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47191298"/>
        <w:docPartObj>
          <w:docPartGallery w:val="Cover Pages"/>
          <w:docPartUnique/>
        </w:docPartObj>
      </w:sdtPr>
      <w:sdtEndPr>
        <w:rPr>
          <w:rFonts w:cstheme="minorHAnsi"/>
          <w:color w:val="FF0000"/>
          <w:sz w:val="24"/>
          <w:szCs w:val="24"/>
        </w:rPr>
      </w:sdtEndPr>
      <w:sdtContent>
        <w:p w14:paraId="798BB8DE" w14:textId="3DE10610" w:rsidR="00FB1E7C" w:rsidRDefault="00AC4DAF" w:rsidP="00AC4DAF">
          <w:pPr>
            <w:jc w:val="center"/>
          </w:pPr>
          <w:r>
            <w:rPr>
              <w:rFonts w:ascii="Arial" w:eastAsia="Times New Roman" w:hAnsi="Arial"/>
              <w:noProof/>
              <w:sz w:val="24"/>
              <w:szCs w:val="20"/>
              <w:lang w:eastAsia="en-GB"/>
            </w:rPr>
            <w:drawing>
              <wp:inline distT="0" distB="0" distL="0" distR="0" wp14:anchorId="7CB2681A" wp14:editId="6350BAE8">
                <wp:extent cx="5731510" cy="210439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b="24159"/>
                        <a:stretch>
                          <a:fillRect/>
                        </a:stretch>
                      </pic:blipFill>
                      <pic:spPr>
                        <a:xfrm>
                          <a:off x="0" y="0"/>
                          <a:ext cx="5731510" cy="2104390"/>
                        </a:xfrm>
                        <a:prstGeom prst="rect">
                          <a:avLst/>
                        </a:prstGeom>
                        <a:noFill/>
                        <a:ln>
                          <a:noFill/>
                          <a:prstDash/>
                        </a:ln>
                      </pic:spPr>
                    </pic:pic>
                  </a:graphicData>
                </a:graphic>
              </wp:inline>
            </w:drawing>
          </w:r>
        </w:p>
        <w:p w14:paraId="12575E20" w14:textId="05A0BA76" w:rsidR="00AC4DAF" w:rsidRDefault="00F61B5D" w:rsidP="00AC4DAF">
          <w:pPr>
            <w:rPr>
              <w:b/>
              <w:sz w:val="36"/>
              <w:szCs w:val="36"/>
            </w:rPr>
          </w:pPr>
        </w:p>
      </w:sdtContent>
    </w:sdt>
    <w:p w14:paraId="7732D819" w14:textId="77777777" w:rsidR="00AC4DAF" w:rsidRDefault="00AC4DAF" w:rsidP="00AC4DAF">
      <w:pPr>
        <w:rPr>
          <w:rFonts w:ascii="Arial" w:hAnsi="Arial" w:cs="Arial"/>
          <w:b/>
          <w:bCs/>
          <w:sz w:val="52"/>
          <w:szCs w:val="52"/>
        </w:rPr>
      </w:pPr>
    </w:p>
    <w:p w14:paraId="6A002C51" w14:textId="642B9653" w:rsidR="00105662" w:rsidRPr="00105662" w:rsidRDefault="00105662" w:rsidP="00AC4DAF">
      <w:pPr>
        <w:rPr>
          <w:rFonts w:ascii="Arial" w:hAnsi="Arial" w:cs="Arial"/>
          <w:b/>
          <w:bCs/>
          <w:sz w:val="52"/>
          <w:szCs w:val="52"/>
        </w:rPr>
      </w:pPr>
      <w:r w:rsidRPr="00105662">
        <w:rPr>
          <w:rFonts w:ascii="Arial" w:hAnsi="Arial" w:cs="Arial"/>
          <w:b/>
          <w:bCs/>
          <w:sz w:val="52"/>
          <w:szCs w:val="52"/>
        </w:rPr>
        <w:t>Healthy Food and Drinks Policy</w:t>
      </w:r>
      <w:bookmarkStart w:id="0" w:name="_Hlk527124139"/>
    </w:p>
    <w:p w14:paraId="530E1BD0" w14:textId="152C8F1C" w:rsidR="00AC4DAF" w:rsidRPr="00FB1E7C" w:rsidRDefault="00AC4DAF" w:rsidP="00AC4DAF">
      <w:r>
        <w:rPr>
          <w:b/>
          <w:sz w:val="36"/>
          <w:szCs w:val="36"/>
        </w:rPr>
        <w:t xml:space="preserve">Allens Croft &amp; Shenley Fields </w:t>
      </w:r>
      <w:r w:rsidRPr="00092D7B">
        <w:rPr>
          <w:b/>
          <w:sz w:val="36"/>
          <w:szCs w:val="36"/>
        </w:rPr>
        <w:t>Nursery School</w:t>
      </w:r>
      <w:r>
        <w:rPr>
          <w:b/>
          <w:sz w:val="36"/>
          <w:szCs w:val="36"/>
        </w:rPr>
        <w:t>s</w:t>
      </w:r>
    </w:p>
    <w:p w14:paraId="29436510" w14:textId="77777777" w:rsidR="00AC4DAF" w:rsidRDefault="00105662" w:rsidP="00AC4DAF">
      <w:pPr>
        <w:rPr>
          <w:rFonts w:ascii="Arial" w:hAnsi="Arial" w:cs="Arial"/>
          <w:sz w:val="24"/>
          <w:szCs w:val="24"/>
        </w:rPr>
      </w:pPr>
      <w:r>
        <w:rPr>
          <w:rFonts w:ascii="Arial" w:hAnsi="Arial" w:cs="Arial"/>
          <w:sz w:val="24"/>
          <w:szCs w:val="24"/>
        </w:rPr>
        <w:t xml:space="preserve">                       </w:t>
      </w:r>
    </w:p>
    <w:p w14:paraId="34FB0E8C" w14:textId="77777777" w:rsidR="00AC4DAF" w:rsidRDefault="00AC4DAF" w:rsidP="00AC4DAF">
      <w:pPr>
        <w:rPr>
          <w:rFonts w:ascii="Arial" w:hAnsi="Arial" w:cs="Arial"/>
          <w:sz w:val="24"/>
          <w:szCs w:val="24"/>
        </w:rPr>
      </w:pPr>
    </w:p>
    <w:p w14:paraId="23B110DF" w14:textId="14A9BF10" w:rsidR="00105662" w:rsidRDefault="00105662" w:rsidP="00AC4DAF">
      <w:pPr>
        <w:rPr>
          <w:rFonts w:ascii="Arial" w:hAnsi="Arial" w:cs="Arial"/>
          <w:b/>
          <w:bCs/>
          <w:sz w:val="24"/>
          <w:szCs w:val="24"/>
        </w:rPr>
      </w:pPr>
      <w:r>
        <w:rPr>
          <w:rFonts w:ascii="Arial" w:hAnsi="Arial" w:cs="Arial"/>
          <w:sz w:val="24"/>
          <w:szCs w:val="24"/>
        </w:rPr>
        <w:t xml:space="preserve">                                                                              </w:t>
      </w:r>
      <w:bookmarkEnd w:id="0"/>
    </w:p>
    <w:p w14:paraId="5AE0EEA3" w14:textId="77777777" w:rsidR="00105662" w:rsidRDefault="00105662" w:rsidP="00AC4DAF">
      <w:pPr>
        <w:rPr>
          <w:rFonts w:ascii="Arial" w:hAnsi="Arial" w:cs="Arial"/>
          <w:b/>
          <w:bCs/>
          <w:sz w:val="24"/>
          <w:szCs w:val="24"/>
        </w:rPr>
      </w:pPr>
      <w:bookmarkStart w:id="1" w:name="_Toc109897758"/>
      <w:r>
        <w:rPr>
          <w:rFonts w:ascii="Arial" w:hAnsi="Arial" w:cs="Arial"/>
          <w:b/>
          <w:bCs/>
          <w:sz w:val="24"/>
          <w:szCs w:val="24"/>
        </w:rPr>
        <w:t>Statement of Intent</w:t>
      </w:r>
      <w:bookmarkEnd w:id="1"/>
    </w:p>
    <w:p w14:paraId="022FC2D4" w14:textId="77777777" w:rsidR="00105662" w:rsidRDefault="00105662" w:rsidP="00AC4DAF">
      <w:pPr>
        <w:rPr>
          <w:rFonts w:ascii="Arial" w:hAnsi="Arial" w:cs="Arial"/>
          <w:sz w:val="24"/>
          <w:szCs w:val="24"/>
        </w:rPr>
      </w:pPr>
      <w:r>
        <w:rPr>
          <w:rFonts w:ascii="Arial" w:hAnsi="Arial" w:cs="Arial"/>
          <w:sz w:val="24"/>
          <w:szCs w:val="24"/>
        </w:rPr>
        <w:t xml:space="preserve">We recognise the importance of introducing healthy foods and good eating behaviours at an early age to promote healthy weight and good oral health. </w:t>
      </w:r>
    </w:p>
    <w:p w14:paraId="4382D9FC" w14:textId="77777777" w:rsidR="00AC4DAF" w:rsidRDefault="00105662" w:rsidP="00AC4DAF">
      <w:pPr>
        <w:rPr>
          <w:rFonts w:ascii="Arial" w:hAnsi="Arial" w:cs="Arial"/>
          <w:sz w:val="24"/>
          <w:szCs w:val="24"/>
        </w:rPr>
      </w:pPr>
      <w:r>
        <w:rPr>
          <w:rFonts w:ascii="Arial" w:hAnsi="Arial" w:cs="Arial"/>
          <w:sz w:val="24"/>
          <w:szCs w:val="24"/>
        </w:rPr>
        <w:t>This policy aims to</w:t>
      </w:r>
      <w:r w:rsidR="00AC4DAF">
        <w:rPr>
          <w:rFonts w:ascii="Arial" w:hAnsi="Arial" w:cs="Arial"/>
          <w:sz w:val="24"/>
          <w:szCs w:val="24"/>
        </w:rPr>
        <w:t>:</w:t>
      </w:r>
    </w:p>
    <w:p w14:paraId="4FF77A22" w14:textId="58281C89" w:rsidR="00AC4DAF" w:rsidRPr="00AC4DAF" w:rsidRDefault="00AC4DAF" w:rsidP="00AC4DAF">
      <w:pPr>
        <w:pStyle w:val="ListParagraph"/>
        <w:numPr>
          <w:ilvl w:val="0"/>
          <w:numId w:val="13"/>
        </w:numPr>
        <w:rPr>
          <w:rFonts w:ascii="Arial" w:hAnsi="Arial" w:cs="Arial"/>
          <w:sz w:val="24"/>
          <w:szCs w:val="24"/>
        </w:rPr>
      </w:pPr>
      <w:r w:rsidRPr="00AC4DAF">
        <w:rPr>
          <w:rFonts w:ascii="Arial" w:hAnsi="Arial" w:cs="Arial"/>
          <w:sz w:val="24"/>
          <w:szCs w:val="24"/>
        </w:rPr>
        <w:t>en</w:t>
      </w:r>
      <w:r w:rsidR="00105662" w:rsidRPr="00AC4DAF">
        <w:rPr>
          <w:rFonts w:ascii="Arial" w:hAnsi="Arial" w:cs="Arial"/>
          <w:sz w:val="24"/>
          <w:szCs w:val="24"/>
        </w:rPr>
        <w:t>sure that all aspects of food and nutrition in our setting promote the health and wellbeing of children, families, carers, and staff; provide a hygienic, healthy environment wherever food is offered; and promote healthy eating habits that will lead to lifelong health and wellbeing</w:t>
      </w:r>
    </w:p>
    <w:p w14:paraId="70D1FE01" w14:textId="38F34BC1" w:rsidR="00AC4DAF" w:rsidRPr="00AC4DAF" w:rsidRDefault="00AC4DAF" w:rsidP="00AC4DAF">
      <w:pPr>
        <w:numPr>
          <w:ilvl w:val="0"/>
          <w:numId w:val="13"/>
        </w:numPr>
        <w:rPr>
          <w:rFonts w:ascii="Arial" w:hAnsi="Arial" w:cs="Arial"/>
          <w:sz w:val="24"/>
          <w:szCs w:val="24"/>
        </w:rPr>
      </w:pPr>
      <w:r w:rsidRPr="00AC4DAF">
        <w:rPr>
          <w:rFonts w:ascii="Arial" w:hAnsi="Arial" w:cs="Arial"/>
          <w:sz w:val="24"/>
          <w:szCs w:val="24"/>
        </w:rPr>
        <w:t>reduce intake of sugar in children’s diet to prevent tooth decay and excessive weight gain</w:t>
      </w:r>
    </w:p>
    <w:p w14:paraId="430A70B0" w14:textId="1797BF81" w:rsidR="00AC4DAF" w:rsidRPr="00AC4DAF" w:rsidRDefault="00AC4DAF" w:rsidP="00AC4DAF">
      <w:pPr>
        <w:numPr>
          <w:ilvl w:val="0"/>
          <w:numId w:val="13"/>
        </w:numPr>
        <w:rPr>
          <w:rFonts w:ascii="Arial" w:hAnsi="Arial" w:cs="Arial"/>
          <w:sz w:val="24"/>
          <w:szCs w:val="24"/>
        </w:rPr>
      </w:pPr>
      <w:r w:rsidRPr="00AC4DAF">
        <w:rPr>
          <w:rFonts w:ascii="Arial" w:hAnsi="Arial" w:cs="Arial"/>
          <w:sz w:val="24"/>
          <w:szCs w:val="24"/>
        </w:rPr>
        <w:t>prevent poor speech and language development which can be caused by inappropriate use of drinking vessels and tooth decay</w:t>
      </w:r>
    </w:p>
    <w:p w14:paraId="7D51E9CC" w14:textId="26B2E836" w:rsidR="00105662" w:rsidRPr="00AC4DAF" w:rsidRDefault="00AC4DAF" w:rsidP="00AC4DAF">
      <w:pPr>
        <w:numPr>
          <w:ilvl w:val="0"/>
          <w:numId w:val="13"/>
        </w:numPr>
        <w:rPr>
          <w:rFonts w:ascii="Arial" w:hAnsi="Arial" w:cs="Arial"/>
          <w:sz w:val="24"/>
          <w:szCs w:val="24"/>
        </w:rPr>
      </w:pPr>
      <w:r w:rsidRPr="00AC4DAF">
        <w:rPr>
          <w:rFonts w:ascii="Arial" w:hAnsi="Arial" w:cs="Arial"/>
          <w:sz w:val="24"/>
          <w:szCs w:val="24"/>
        </w:rPr>
        <w:t xml:space="preserve">encourage a happier and calmer population of children </w:t>
      </w:r>
    </w:p>
    <w:p w14:paraId="6210236A" w14:textId="77777777" w:rsidR="00AC4DAF" w:rsidRDefault="00105662" w:rsidP="00AC4DAF">
      <w:pPr>
        <w:rPr>
          <w:rFonts w:ascii="Arial" w:hAnsi="Arial" w:cs="Arial"/>
          <w:sz w:val="24"/>
          <w:szCs w:val="24"/>
        </w:rPr>
      </w:pPr>
      <w:r>
        <w:rPr>
          <w:rFonts w:ascii="Arial" w:hAnsi="Arial" w:cs="Arial"/>
          <w:sz w:val="24"/>
          <w:szCs w:val="24"/>
        </w:rPr>
        <w:t>As a nursery we are required to support you with information to help you to provide healthy meals for your child whilst onsite. To meet our Ofsted welfare requirements and The Department for Education Nutrition Guidance, we are advised to limit the amount of ultra-</w:t>
      </w:r>
      <w:r>
        <w:rPr>
          <w:rFonts w:ascii="Arial" w:hAnsi="Arial" w:cs="Arial"/>
          <w:sz w:val="24"/>
          <w:szCs w:val="24"/>
        </w:rPr>
        <w:lastRenderedPageBreak/>
        <w:t>processed, high fat, high salt or high sugar foods as these have a detrimental impact on their health and wellbeing.</w:t>
      </w:r>
    </w:p>
    <w:p w14:paraId="3D5BCCB2" w14:textId="46D12F4B" w:rsidR="00AC4DAF" w:rsidRPr="00AC4DAF" w:rsidRDefault="00105662" w:rsidP="00AC4DAF">
      <w:pPr>
        <w:rPr>
          <w:rFonts w:ascii="Arial" w:hAnsi="Arial" w:cs="Arial"/>
          <w:sz w:val="24"/>
          <w:szCs w:val="24"/>
        </w:rPr>
      </w:pPr>
      <w:r>
        <w:rPr>
          <w:rFonts w:ascii="Arial" w:hAnsi="Arial" w:cs="Arial"/>
          <w:b/>
          <w:bCs/>
          <w:sz w:val="24"/>
          <w:szCs w:val="24"/>
        </w:rPr>
        <w:t>General Procedures</w:t>
      </w:r>
    </w:p>
    <w:p w14:paraId="7C57FF30" w14:textId="77777777" w:rsidR="00AC4DAF" w:rsidRDefault="00AC4DAF" w:rsidP="00AC4DAF">
      <w:pPr>
        <w:rPr>
          <w:rFonts w:ascii="Arial" w:hAnsi="Arial" w:cs="Arial"/>
          <w:b/>
          <w:bCs/>
          <w:sz w:val="24"/>
          <w:szCs w:val="24"/>
        </w:rPr>
      </w:pPr>
    </w:p>
    <w:p w14:paraId="18F468B6" w14:textId="26334A8E" w:rsidR="00105662" w:rsidRDefault="00105662" w:rsidP="00AC4DAF">
      <w:pPr>
        <w:numPr>
          <w:ilvl w:val="0"/>
          <w:numId w:val="9"/>
        </w:numPr>
        <w:spacing w:line="256" w:lineRule="auto"/>
        <w:rPr>
          <w:rFonts w:ascii="Arial" w:hAnsi="Arial" w:cs="Arial"/>
          <w:sz w:val="24"/>
          <w:szCs w:val="24"/>
        </w:rPr>
      </w:pPr>
      <w:r>
        <w:rPr>
          <w:rFonts w:ascii="Arial" w:hAnsi="Arial" w:cs="Arial"/>
          <w:b/>
          <w:bCs/>
          <w:sz w:val="24"/>
          <w:szCs w:val="24"/>
        </w:rPr>
        <w:t xml:space="preserve"> Food </w:t>
      </w:r>
      <w:r w:rsidR="00595E6D">
        <w:rPr>
          <w:rFonts w:ascii="Arial" w:hAnsi="Arial" w:cs="Arial"/>
          <w:b/>
          <w:bCs/>
          <w:sz w:val="24"/>
          <w:szCs w:val="24"/>
        </w:rPr>
        <w:t>P</w:t>
      </w:r>
      <w:r>
        <w:rPr>
          <w:rFonts w:ascii="Arial" w:hAnsi="Arial" w:cs="Arial"/>
          <w:b/>
          <w:bCs/>
          <w:sz w:val="24"/>
          <w:szCs w:val="24"/>
        </w:rPr>
        <w:t>rovision:</w:t>
      </w:r>
      <w:r>
        <w:rPr>
          <w:rFonts w:ascii="Arial" w:hAnsi="Arial" w:cs="Arial"/>
          <w:sz w:val="24"/>
          <w:szCs w:val="24"/>
        </w:rPr>
        <w:t xml:space="preserve"> Children are provided with a two-course meal at lunch time</w:t>
      </w:r>
      <w:r w:rsidR="00F61B5D">
        <w:rPr>
          <w:rFonts w:ascii="Arial" w:hAnsi="Arial" w:cs="Arial"/>
          <w:sz w:val="24"/>
          <w:szCs w:val="24"/>
        </w:rPr>
        <w:t>. The main course is a hot mea</w:t>
      </w:r>
      <w:r>
        <w:rPr>
          <w:rFonts w:ascii="Arial" w:hAnsi="Arial" w:cs="Arial"/>
          <w:sz w:val="24"/>
          <w:szCs w:val="24"/>
        </w:rPr>
        <w:t>. Menus are age-appropriate and in line with the Department for Education Early Foundation Stage Nutrition Guidance.</w:t>
      </w:r>
    </w:p>
    <w:p w14:paraId="7361C915" w14:textId="05C89D30" w:rsidR="00105662" w:rsidRDefault="00105662" w:rsidP="00AC4DAF">
      <w:pPr>
        <w:spacing w:line="256" w:lineRule="auto"/>
        <w:ind w:left="1080"/>
        <w:rPr>
          <w:rFonts w:ascii="Arial" w:hAnsi="Arial" w:cs="Arial"/>
          <w:sz w:val="24"/>
          <w:szCs w:val="24"/>
        </w:rPr>
      </w:pPr>
      <w:r>
        <w:rPr>
          <w:rFonts w:ascii="Arial" w:hAnsi="Arial" w:cs="Arial"/>
          <w:sz w:val="24"/>
          <w:szCs w:val="24"/>
        </w:rPr>
        <w:t>Individual dietary and cultural requirements will be respected and catered for as necessary, this considers SEND children and inclusive practice.</w:t>
      </w:r>
    </w:p>
    <w:p w14:paraId="7C42E9B7" w14:textId="77777777" w:rsidR="00AC4DAF" w:rsidRDefault="00AC4DAF" w:rsidP="00AC4DAF">
      <w:pPr>
        <w:spacing w:line="256" w:lineRule="auto"/>
        <w:ind w:left="1080"/>
        <w:rPr>
          <w:rFonts w:ascii="Arial" w:hAnsi="Arial" w:cs="Arial"/>
          <w:sz w:val="24"/>
          <w:szCs w:val="24"/>
        </w:rPr>
      </w:pPr>
    </w:p>
    <w:p w14:paraId="096C28F6" w14:textId="723016EC" w:rsidR="00105662" w:rsidRPr="00595E6D" w:rsidRDefault="00105662" w:rsidP="00AC4DAF">
      <w:pPr>
        <w:pStyle w:val="ListParagraph"/>
        <w:numPr>
          <w:ilvl w:val="0"/>
          <w:numId w:val="9"/>
        </w:numPr>
        <w:rPr>
          <w:rFonts w:ascii="Arial" w:hAnsi="Arial" w:cs="Arial"/>
          <w:sz w:val="24"/>
          <w:szCs w:val="24"/>
        </w:rPr>
      </w:pPr>
      <w:r w:rsidRPr="00595E6D">
        <w:rPr>
          <w:rFonts w:ascii="Arial" w:hAnsi="Arial" w:cs="Arial"/>
          <w:b/>
          <w:bCs/>
          <w:sz w:val="24"/>
          <w:szCs w:val="24"/>
        </w:rPr>
        <w:t xml:space="preserve">‘Milk and Water Only’ </w:t>
      </w:r>
      <w:r w:rsidR="00595E6D" w:rsidRPr="00595E6D">
        <w:rPr>
          <w:rFonts w:ascii="Arial" w:hAnsi="Arial" w:cs="Arial"/>
          <w:b/>
          <w:bCs/>
          <w:sz w:val="24"/>
          <w:szCs w:val="24"/>
        </w:rPr>
        <w:t>S</w:t>
      </w:r>
      <w:r w:rsidRPr="00595E6D">
        <w:rPr>
          <w:rFonts w:ascii="Arial" w:hAnsi="Arial" w:cs="Arial"/>
          <w:b/>
          <w:bCs/>
          <w:sz w:val="24"/>
          <w:szCs w:val="24"/>
        </w:rPr>
        <w:t>etting</w:t>
      </w:r>
      <w:r w:rsidRPr="00595E6D">
        <w:rPr>
          <w:rFonts w:ascii="Arial" w:hAnsi="Arial" w:cs="Arial"/>
          <w:sz w:val="24"/>
          <w:szCs w:val="24"/>
        </w:rPr>
        <w:t>:</w:t>
      </w:r>
    </w:p>
    <w:p w14:paraId="648CE58E" w14:textId="0C4F67DC" w:rsidR="00AC4DAF" w:rsidRDefault="00105662" w:rsidP="00AC4DAF">
      <w:pPr>
        <w:ind w:left="1080"/>
        <w:rPr>
          <w:rFonts w:ascii="Arial" w:hAnsi="Arial" w:cs="Arial"/>
          <w:sz w:val="24"/>
          <w:szCs w:val="24"/>
        </w:rPr>
      </w:pPr>
      <w:r>
        <w:rPr>
          <w:rFonts w:ascii="Arial" w:hAnsi="Arial" w:cs="Arial"/>
          <w:sz w:val="24"/>
          <w:szCs w:val="24"/>
        </w:rPr>
        <w:t>We recognise that tooth decay is largely preventable, yet highly prevalent. Because of this, we are committed to being a “milk and water only” setting. Drinks from home are not permitted in nursery with the exception of:</w:t>
      </w:r>
    </w:p>
    <w:p w14:paraId="7071D796" w14:textId="77777777" w:rsidR="00105662" w:rsidRDefault="00105662" w:rsidP="00AC4DAF">
      <w:pPr>
        <w:numPr>
          <w:ilvl w:val="0"/>
          <w:numId w:val="10"/>
        </w:numPr>
        <w:spacing w:line="256" w:lineRule="auto"/>
        <w:rPr>
          <w:rFonts w:ascii="Arial" w:hAnsi="Arial" w:cs="Arial"/>
          <w:sz w:val="24"/>
          <w:szCs w:val="24"/>
        </w:rPr>
      </w:pPr>
      <w:r>
        <w:rPr>
          <w:rFonts w:ascii="Arial" w:hAnsi="Arial" w:cs="Arial"/>
          <w:sz w:val="24"/>
          <w:szCs w:val="24"/>
        </w:rPr>
        <w:t>breast and formula milk</w:t>
      </w:r>
    </w:p>
    <w:p w14:paraId="0889630F" w14:textId="407334E0" w:rsidR="00AC4DAF" w:rsidRPr="00AC4DAF" w:rsidRDefault="00105662" w:rsidP="00AC4DAF">
      <w:pPr>
        <w:numPr>
          <w:ilvl w:val="0"/>
          <w:numId w:val="10"/>
        </w:numPr>
        <w:spacing w:line="256" w:lineRule="auto"/>
        <w:rPr>
          <w:rFonts w:ascii="Arial" w:hAnsi="Arial" w:cs="Arial"/>
          <w:sz w:val="24"/>
          <w:szCs w:val="24"/>
        </w:rPr>
      </w:pPr>
      <w:bookmarkStart w:id="2" w:name="_Hlk209094987"/>
      <w:r>
        <w:rPr>
          <w:rFonts w:ascii="Arial" w:hAnsi="Arial" w:cs="Arial"/>
          <w:sz w:val="24"/>
          <w:szCs w:val="24"/>
        </w:rPr>
        <w:t>reasonable adjustments made for children with SEND/ medical needs</w:t>
      </w:r>
      <w:bookmarkEnd w:id="2"/>
      <w:r>
        <w:rPr>
          <w:rFonts w:ascii="Arial" w:hAnsi="Arial" w:cs="Arial"/>
          <w:sz w:val="24"/>
          <w:szCs w:val="24"/>
        </w:rPr>
        <w:t>.</w:t>
      </w:r>
    </w:p>
    <w:p w14:paraId="40EBC2EB" w14:textId="77777777" w:rsidR="00AC4DAF" w:rsidRDefault="00AC4DAF" w:rsidP="00AC4DAF">
      <w:pPr>
        <w:rPr>
          <w:rFonts w:ascii="Arial" w:hAnsi="Arial" w:cs="Arial"/>
          <w:sz w:val="24"/>
          <w:szCs w:val="24"/>
          <w:highlight w:val="red"/>
        </w:rPr>
      </w:pPr>
    </w:p>
    <w:p w14:paraId="7C6BD836" w14:textId="06BDF850" w:rsidR="00AC4DAF" w:rsidRPr="00AC4DAF" w:rsidRDefault="00AC4DAF" w:rsidP="00AC4DAF">
      <w:pPr>
        <w:rPr>
          <w:rFonts w:ascii="Arial" w:hAnsi="Arial" w:cs="Arial"/>
          <w:b/>
          <w:sz w:val="24"/>
          <w:szCs w:val="24"/>
        </w:rPr>
      </w:pPr>
      <w:r w:rsidRPr="00AC4DAF">
        <w:rPr>
          <w:rFonts w:ascii="Arial" w:hAnsi="Arial" w:cs="Arial"/>
          <w:sz w:val="24"/>
          <w:szCs w:val="24"/>
        </w:rPr>
        <w:t>All staff will act as good role models for children and will only have water bottles that contain water in all the nursery provisions.</w:t>
      </w:r>
    </w:p>
    <w:p w14:paraId="505280E8" w14:textId="77777777" w:rsidR="00AC4DAF" w:rsidRPr="00AC4DAF" w:rsidRDefault="00AC4DAF" w:rsidP="00AC4DAF">
      <w:pPr>
        <w:rPr>
          <w:rFonts w:ascii="Arial" w:hAnsi="Arial" w:cs="Arial"/>
          <w:sz w:val="24"/>
          <w:szCs w:val="24"/>
        </w:rPr>
      </w:pPr>
    </w:p>
    <w:p w14:paraId="082836B3" w14:textId="77777777" w:rsidR="00AC4DAF" w:rsidRPr="00AC4DAF" w:rsidRDefault="00AC4DAF" w:rsidP="00AC4DAF">
      <w:pPr>
        <w:rPr>
          <w:rFonts w:ascii="Arial" w:hAnsi="Arial" w:cs="Arial"/>
          <w:b/>
          <w:sz w:val="24"/>
          <w:szCs w:val="24"/>
        </w:rPr>
      </w:pPr>
      <w:r w:rsidRPr="00AC4DAF">
        <w:rPr>
          <w:rFonts w:ascii="Arial" w:hAnsi="Arial" w:cs="Arial"/>
          <w:b/>
          <w:sz w:val="24"/>
          <w:szCs w:val="24"/>
        </w:rPr>
        <w:t>Water</w:t>
      </w:r>
    </w:p>
    <w:p w14:paraId="09C73285" w14:textId="70E4CF2B" w:rsidR="00AC4DAF" w:rsidRPr="00AC4DAF" w:rsidRDefault="00AC4DAF" w:rsidP="00AC4DAF">
      <w:pPr>
        <w:numPr>
          <w:ilvl w:val="0"/>
          <w:numId w:val="15"/>
        </w:numPr>
        <w:rPr>
          <w:rFonts w:ascii="Arial" w:hAnsi="Arial" w:cs="Arial"/>
          <w:sz w:val="24"/>
          <w:szCs w:val="24"/>
        </w:rPr>
      </w:pPr>
      <w:r w:rsidRPr="00AC4DAF">
        <w:rPr>
          <w:rFonts w:ascii="Arial" w:hAnsi="Arial" w:cs="Arial"/>
          <w:sz w:val="24"/>
          <w:szCs w:val="24"/>
        </w:rPr>
        <w:t>Birmingham tap water is fluoridated to protect enamel on teeth</w:t>
      </w:r>
      <w:r>
        <w:rPr>
          <w:rFonts w:ascii="Arial" w:hAnsi="Arial" w:cs="Arial"/>
          <w:sz w:val="24"/>
          <w:szCs w:val="24"/>
        </w:rPr>
        <w:t>. W</w:t>
      </w:r>
      <w:r w:rsidRPr="00AC4DAF">
        <w:rPr>
          <w:rFonts w:ascii="Arial" w:hAnsi="Arial" w:cs="Arial"/>
          <w:sz w:val="24"/>
          <w:szCs w:val="24"/>
        </w:rPr>
        <w:t>e</w:t>
      </w:r>
      <w:r>
        <w:rPr>
          <w:rFonts w:ascii="Arial" w:hAnsi="Arial" w:cs="Arial"/>
          <w:sz w:val="24"/>
          <w:szCs w:val="24"/>
        </w:rPr>
        <w:t xml:space="preserve"> therefore</w:t>
      </w:r>
      <w:r w:rsidRPr="00AC4DAF">
        <w:rPr>
          <w:rFonts w:ascii="Arial" w:hAnsi="Arial" w:cs="Arial"/>
          <w:sz w:val="24"/>
          <w:szCs w:val="24"/>
        </w:rPr>
        <w:t xml:space="preserve"> provide fresh tap water</w:t>
      </w:r>
    </w:p>
    <w:p w14:paraId="39E9C25A" w14:textId="77777777" w:rsidR="00AC4DAF" w:rsidRPr="00AC4DAF" w:rsidRDefault="00AC4DAF" w:rsidP="00AC4DAF">
      <w:pPr>
        <w:numPr>
          <w:ilvl w:val="0"/>
          <w:numId w:val="14"/>
        </w:numPr>
        <w:rPr>
          <w:rFonts w:ascii="Arial" w:hAnsi="Arial" w:cs="Arial"/>
          <w:sz w:val="24"/>
          <w:szCs w:val="24"/>
        </w:rPr>
      </w:pPr>
      <w:r w:rsidRPr="00AC4DAF">
        <w:rPr>
          <w:rFonts w:ascii="Arial" w:hAnsi="Arial" w:cs="Arial"/>
          <w:sz w:val="24"/>
          <w:szCs w:val="24"/>
        </w:rPr>
        <w:t>Water will be freely available throughout the day</w:t>
      </w:r>
    </w:p>
    <w:p w14:paraId="57D1CCB6" w14:textId="77777777" w:rsidR="00AC4DAF" w:rsidRPr="00AC4DAF" w:rsidRDefault="00AC4DAF" w:rsidP="00AC4DAF">
      <w:pPr>
        <w:numPr>
          <w:ilvl w:val="0"/>
          <w:numId w:val="14"/>
        </w:numPr>
        <w:rPr>
          <w:rFonts w:ascii="Arial" w:hAnsi="Arial" w:cs="Arial"/>
          <w:sz w:val="24"/>
          <w:szCs w:val="24"/>
        </w:rPr>
      </w:pPr>
      <w:r w:rsidRPr="00AC4DAF">
        <w:rPr>
          <w:rFonts w:ascii="Arial" w:hAnsi="Arial" w:cs="Arial"/>
          <w:sz w:val="24"/>
          <w:szCs w:val="24"/>
        </w:rPr>
        <w:t>Each room has a water station with water jugs and cups</w:t>
      </w:r>
    </w:p>
    <w:p w14:paraId="26A7500A" w14:textId="77777777" w:rsidR="00AC4DAF" w:rsidRPr="00AC4DAF" w:rsidRDefault="00AC4DAF" w:rsidP="00AC4DAF">
      <w:pPr>
        <w:numPr>
          <w:ilvl w:val="0"/>
          <w:numId w:val="14"/>
        </w:numPr>
        <w:rPr>
          <w:rFonts w:ascii="Arial" w:hAnsi="Arial" w:cs="Arial"/>
          <w:sz w:val="24"/>
          <w:szCs w:val="24"/>
        </w:rPr>
      </w:pPr>
      <w:r w:rsidRPr="00AC4DAF">
        <w:rPr>
          <w:rFonts w:ascii="Arial" w:hAnsi="Arial" w:cs="Arial"/>
          <w:sz w:val="24"/>
          <w:szCs w:val="24"/>
        </w:rPr>
        <w:t>Water jugs and cups are provided on dining tables at meal times</w:t>
      </w:r>
    </w:p>
    <w:p w14:paraId="7BB65503" w14:textId="77777777" w:rsidR="00AC4DAF" w:rsidRPr="00AC4DAF" w:rsidRDefault="00AC4DAF" w:rsidP="00AC4DAF">
      <w:pPr>
        <w:rPr>
          <w:rFonts w:ascii="Arial" w:hAnsi="Arial" w:cs="Arial"/>
          <w:b/>
          <w:sz w:val="24"/>
          <w:szCs w:val="24"/>
        </w:rPr>
      </w:pPr>
    </w:p>
    <w:p w14:paraId="1CE85BF0" w14:textId="77777777" w:rsidR="00AC4DAF" w:rsidRPr="00AC4DAF" w:rsidRDefault="00AC4DAF" w:rsidP="00AC4DAF">
      <w:pPr>
        <w:rPr>
          <w:rFonts w:ascii="Arial" w:hAnsi="Arial" w:cs="Arial"/>
          <w:b/>
          <w:sz w:val="24"/>
          <w:szCs w:val="24"/>
        </w:rPr>
      </w:pPr>
      <w:r w:rsidRPr="00AC4DAF">
        <w:rPr>
          <w:rFonts w:ascii="Arial" w:hAnsi="Arial" w:cs="Arial"/>
          <w:b/>
          <w:sz w:val="24"/>
          <w:szCs w:val="24"/>
        </w:rPr>
        <w:t>Milk</w:t>
      </w:r>
    </w:p>
    <w:p w14:paraId="191BC5CE" w14:textId="77777777" w:rsidR="00AC4DAF" w:rsidRPr="00AC4DAF" w:rsidRDefault="00AC4DAF" w:rsidP="00AC4DAF">
      <w:pPr>
        <w:rPr>
          <w:rFonts w:ascii="Arial" w:hAnsi="Arial" w:cs="Arial"/>
          <w:bCs/>
          <w:sz w:val="24"/>
          <w:szCs w:val="24"/>
        </w:rPr>
      </w:pPr>
      <w:r w:rsidRPr="00AC4DAF">
        <w:rPr>
          <w:rFonts w:ascii="Arial" w:hAnsi="Arial" w:cs="Arial"/>
          <w:bCs/>
          <w:sz w:val="24"/>
          <w:szCs w:val="24"/>
        </w:rPr>
        <w:t>Milk provides a source of calcium to keep our bones and teeth strong and healthy. For children under 1 year of age breast milk or suitable infant formula milk should be the only milks given as a drink. From 6 months of age full fat cows’ milk (or alternative) can be used in food preparation.</w:t>
      </w:r>
    </w:p>
    <w:p w14:paraId="59802B7A" w14:textId="77777777" w:rsidR="00AC4DAF" w:rsidRPr="00AC4DAF" w:rsidRDefault="00AC4DAF" w:rsidP="00AC4DAF">
      <w:pPr>
        <w:rPr>
          <w:rFonts w:ascii="Arial" w:hAnsi="Arial" w:cs="Arial"/>
          <w:bCs/>
          <w:sz w:val="24"/>
          <w:szCs w:val="24"/>
        </w:rPr>
      </w:pPr>
      <w:r w:rsidRPr="00AC4DAF">
        <w:rPr>
          <w:rFonts w:ascii="Arial" w:hAnsi="Arial" w:cs="Arial"/>
          <w:bCs/>
          <w:sz w:val="24"/>
          <w:szCs w:val="24"/>
        </w:rPr>
        <w:t>From 1 year of age, children can be given either full fat or semi-skimmed cows’ milk, providing there are no issues with faltering growth. The calcium in full fat and semi-skimmed milk is the same, but semi-skimmed milk has less fat.</w:t>
      </w:r>
    </w:p>
    <w:p w14:paraId="418705E1" w14:textId="77777777" w:rsidR="00AC4DAF" w:rsidRDefault="00AC4DAF" w:rsidP="00AC4DAF">
      <w:pPr>
        <w:rPr>
          <w:rFonts w:ascii="Arial" w:hAnsi="Arial" w:cs="Arial"/>
          <w:b/>
          <w:sz w:val="24"/>
          <w:szCs w:val="24"/>
        </w:rPr>
      </w:pPr>
    </w:p>
    <w:p w14:paraId="122D6CC6" w14:textId="202B8B2D" w:rsidR="00AC4DAF" w:rsidRPr="00AC4DAF" w:rsidRDefault="00AC4DAF" w:rsidP="00AC4DAF">
      <w:pPr>
        <w:rPr>
          <w:rFonts w:ascii="Arial" w:hAnsi="Arial" w:cs="Arial"/>
          <w:b/>
          <w:sz w:val="24"/>
          <w:szCs w:val="24"/>
        </w:rPr>
      </w:pPr>
      <w:r w:rsidRPr="00AC4DAF">
        <w:rPr>
          <w:rFonts w:ascii="Arial" w:hAnsi="Arial" w:cs="Arial"/>
          <w:b/>
          <w:sz w:val="24"/>
          <w:szCs w:val="24"/>
        </w:rPr>
        <w:t>Drinks from Home</w:t>
      </w:r>
    </w:p>
    <w:p w14:paraId="73B29243" w14:textId="77777777" w:rsidR="00AC4DAF" w:rsidRPr="00AC4DAF" w:rsidRDefault="00AC4DAF" w:rsidP="00AC4DAF">
      <w:pPr>
        <w:rPr>
          <w:rFonts w:ascii="Arial" w:hAnsi="Arial" w:cs="Arial"/>
          <w:sz w:val="24"/>
          <w:szCs w:val="24"/>
        </w:rPr>
      </w:pPr>
      <w:r w:rsidRPr="00AC4DAF">
        <w:rPr>
          <w:rFonts w:ascii="Arial" w:hAnsi="Arial" w:cs="Arial"/>
          <w:sz w:val="24"/>
          <w:szCs w:val="24"/>
        </w:rPr>
        <w:t>Drinks from home are not permitted in nursery with the exception of:</w:t>
      </w:r>
    </w:p>
    <w:p w14:paraId="24A2063C" w14:textId="77777777" w:rsidR="00AC4DAF" w:rsidRPr="00AC4DAF" w:rsidRDefault="00AC4DAF" w:rsidP="00AC4DAF">
      <w:pPr>
        <w:numPr>
          <w:ilvl w:val="0"/>
          <w:numId w:val="11"/>
        </w:numPr>
        <w:rPr>
          <w:rFonts w:ascii="Arial" w:hAnsi="Arial" w:cs="Arial"/>
          <w:sz w:val="24"/>
          <w:szCs w:val="24"/>
        </w:rPr>
      </w:pPr>
      <w:r w:rsidRPr="00AC4DAF">
        <w:rPr>
          <w:rFonts w:ascii="Arial" w:hAnsi="Arial" w:cs="Arial"/>
          <w:sz w:val="24"/>
          <w:szCs w:val="24"/>
        </w:rPr>
        <w:t>breast and formula milk</w:t>
      </w:r>
    </w:p>
    <w:p w14:paraId="76D5E2DE" w14:textId="77777777" w:rsidR="00AC4DAF" w:rsidRPr="00AC4DAF" w:rsidRDefault="00AC4DAF" w:rsidP="00AC4DAF">
      <w:pPr>
        <w:numPr>
          <w:ilvl w:val="0"/>
          <w:numId w:val="11"/>
        </w:numPr>
        <w:rPr>
          <w:rFonts w:ascii="Arial" w:hAnsi="Arial" w:cs="Arial"/>
          <w:sz w:val="24"/>
          <w:szCs w:val="24"/>
        </w:rPr>
      </w:pPr>
      <w:r w:rsidRPr="00AC4DAF">
        <w:rPr>
          <w:rFonts w:ascii="Arial" w:hAnsi="Arial" w:cs="Arial"/>
          <w:sz w:val="24"/>
          <w:szCs w:val="24"/>
        </w:rPr>
        <w:t>reasonable adjustments made for children with SEND/ medical needs</w:t>
      </w:r>
    </w:p>
    <w:p w14:paraId="066D4BE6" w14:textId="77777777" w:rsidR="00AC4DAF" w:rsidRPr="00AC4DAF" w:rsidRDefault="00AC4DAF" w:rsidP="00AC4DAF">
      <w:pPr>
        <w:rPr>
          <w:rFonts w:ascii="Arial" w:hAnsi="Arial" w:cs="Arial"/>
          <w:b/>
          <w:sz w:val="24"/>
          <w:szCs w:val="24"/>
        </w:rPr>
      </w:pPr>
    </w:p>
    <w:p w14:paraId="2A0563BD" w14:textId="77777777" w:rsidR="00AC4DAF" w:rsidRPr="00AC4DAF" w:rsidRDefault="00AC4DAF" w:rsidP="00AC4DAF">
      <w:pPr>
        <w:rPr>
          <w:rFonts w:ascii="Arial" w:hAnsi="Arial" w:cs="Arial"/>
          <w:b/>
          <w:sz w:val="24"/>
          <w:szCs w:val="24"/>
        </w:rPr>
      </w:pPr>
      <w:r w:rsidRPr="00AC4DAF">
        <w:rPr>
          <w:rFonts w:ascii="Arial" w:hAnsi="Arial" w:cs="Arial"/>
          <w:b/>
          <w:sz w:val="24"/>
          <w:szCs w:val="24"/>
        </w:rPr>
        <w:t>Drinking Vessels</w:t>
      </w:r>
    </w:p>
    <w:p w14:paraId="2BD01171" w14:textId="77777777" w:rsidR="00AC4DAF" w:rsidRPr="00AC4DAF" w:rsidRDefault="00AC4DAF" w:rsidP="00AC4DAF">
      <w:pPr>
        <w:numPr>
          <w:ilvl w:val="0"/>
          <w:numId w:val="12"/>
        </w:numPr>
        <w:rPr>
          <w:rFonts w:ascii="Arial" w:hAnsi="Arial" w:cs="Arial"/>
          <w:sz w:val="24"/>
          <w:szCs w:val="24"/>
        </w:rPr>
      </w:pPr>
      <w:r w:rsidRPr="00AC4DAF">
        <w:rPr>
          <w:rFonts w:ascii="Arial" w:hAnsi="Arial" w:cs="Arial"/>
          <w:sz w:val="24"/>
          <w:szCs w:val="24"/>
        </w:rPr>
        <w:t>Free flow beakers and unlidded cups are provided by our nursery</w:t>
      </w:r>
    </w:p>
    <w:p w14:paraId="6839F656" w14:textId="77777777" w:rsidR="00AC4DAF" w:rsidRPr="00AC4DAF" w:rsidRDefault="00AC4DAF" w:rsidP="00AC4DAF">
      <w:pPr>
        <w:numPr>
          <w:ilvl w:val="0"/>
          <w:numId w:val="12"/>
        </w:numPr>
        <w:rPr>
          <w:rFonts w:ascii="Arial" w:hAnsi="Arial" w:cs="Arial"/>
          <w:sz w:val="24"/>
          <w:szCs w:val="24"/>
        </w:rPr>
      </w:pPr>
      <w:r w:rsidRPr="00AC4DAF">
        <w:rPr>
          <w:rFonts w:ascii="Arial" w:hAnsi="Arial" w:cs="Arial"/>
          <w:sz w:val="24"/>
          <w:szCs w:val="24"/>
        </w:rPr>
        <w:t>Bottles are not permitted in nursery for infants over 12 months (we understand that reasonable adjustments may need to be in place for children with SEND/ medical needs)</w:t>
      </w:r>
    </w:p>
    <w:p w14:paraId="12AC3CBA" w14:textId="77777777" w:rsidR="00AC4DAF" w:rsidRPr="00AC4DAF" w:rsidRDefault="00AC4DAF" w:rsidP="00AC4DAF">
      <w:pPr>
        <w:numPr>
          <w:ilvl w:val="0"/>
          <w:numId w:val="12"/>
        </w:numPr>
        <w:rPr>
          <w:rFonts w:ascii="Arial" w:hAnsi="Arial" w:cs="Arial"/>
          <w:sz w:val="24"/>
          <w:szCs w:val="24"/>
        </w:rPr>
      </w:pPr>
      <w:r w:rsidRPr="00AC4DAF">
        <w:rPr>
          <w:rFonts w:ascii="Arial" w:hAnsi="Arial" w:cs="Arial"/>
          <w:sz w:val="24"/>
          <w:szCs w:val="24"/>
        </w:rPr>
        <w:t>Milk cartons with straws</w:t>
      </w:r>
    </w:p>
    <w:p w14:paraId="7E4B005F" w14:textId="6B393DCB" w:rsidR="00AC4DAF" w:rsidRDefault="00AC4DAF" w:rsidP="00AC4DAF">
      <w:pPr>
        <w:numPr>
          <w:ilvl w:val="0"/>
          <w:numId w:val="12"/>
        </w:numPr>
        <w:rPr>
          <w:rFonts w:ascii="Arial" w:hAnsi="Arial" w:cs="Arial"/>
          <w:sz w:val="24"/>
          <w:szCs w:val="24"/>
        </w:rPr>
      </w:pPr>
      <w:r w:rsidRPr="00AC4DAF">
        <w:rPr>
          <w:rFonts w:ascii="Arial" w:hAnsi="Arial" w:cs="Arial"/>
          <w:sz w:val="24"/>
          <w:szCs w:val="24"/>
        </w:rPr>
        <w:t>None-spill beakers are not permitted in nursery</w:t>
      </w:r>
    </w:p>
    <w:p w14:paraId="0E048F68" w14:textId="77777777" w:rsidR="00AC4DAF" w:rsidRPr="00AC4DAF" w:rsidRDefault="00AC4DAF" w:rsidP="00AC4DAF">
      <w:pPr>
        <w:ind w:left="720"/>
        <w:rPr>
          <w:rFonts w:ascii="Arial" w:hAnsi="Arial" w:cs="Arial"/>
          <w:sz w:val="24"/>
          <w:szCs w:val="24"/>
        </w:rPr>
      </w:pPr>
    </w:p>
    <w:p w14:paraId="3FD9D634" w14:textId="77777777" w:rsidR="00AC4DAF" w:rsidRPr="00AC4DAF" w:rsidRDefault="00AC4DAF" w:rsidP="00AC4DAF">
      <w:pPr>
        <w:rPr>
          <w:rFonts w:ascii="Arial" w:hAnsi="Arial" w:cs="Arial"/>
          <w:b/>
          <w:sz w:val="24"/>
          <w:szCs w:val="24"/>
        </w:rPr>
      </w:pPr>
      <w:r w:rsidRPr="00AC4DAF">
        <w:rPr>
          <w:rFonts w:ascii="Arial" w:hAnsi="Arial" w:cs="Arial"/>
          <w:b/>
          <w:sz w:val="24"/>
          <w:szCs w:val="24"/>
        </w:rPr>
        <w:t xml:space="preserve">Monitoring </w:t>
      </w:r>
    </w:p>
    <w:p w14:paraId="22FB5A44" w14:textId="77777777" w:rsidR="00AC4DAF" w:rsidRPr="003B02B8" w:rsidRDefault="00AC4DAF" w:rsidP="00AC4DAF">
      <w:pPr>
        <w:rPr>
          <w:rFonts w:ascii="Arial" w:hAnsi="Arial" w:cs="Arial"/>
          <w:sz w:val="24"/>
          <w:szCs w:val="24"/>
        </w:rPr>
      </w:pPr>
      <w:r w:rsidRPr="00AC4DAF">
        <w:rPr>
          <w:rFonts w:ascii="Arial" w:hAnsi="Arial" w:cs="Arial"/>
          <w:sz w:val="24"/>
          <w:szCs w:val="24"/>
        </w:rPr>
        <w:t>All staff are responsible for monitoring this policy. Unsuitable drinks and drinking vessels will be returned to parents.</w:t>
      </w:r>
      <w:r w:rsidRPr="003B02B8">
        <w:rPr>
          <w:rFonts w:ascii="Arial" w:hAnsi="Arial" w:cs="Arial"/>
          <w:sz w:val="24"/>
          <w:szCs w:val="24"/>
        </w:rPr>
        <w:t xml:space="preserve"> </w:t>
      </w:r>
    </w:p>
    <w:p w14:paraId="33020E25" w14:textId="77777777" w:rsidR="00105662" w:rsidRDefault="00105662" w:rsidP="00AC4DAF">
      <w:pPr>
        <w:rPr>
          <w:rFonts w:ascii="Arial" w:hAnsi="Arial" w:cs="Arial"/>
          <w:sz w:val="24"/>
          <w:szCs w:val="24"/>
        </w:rPr>
      </w:pPr>
    </w:p>
    <w:p w14:paraId="70E572E3" w14:textId="005D8629" w:rsidR="00105662" w:rsidRDefault="00105662" w:rsidP="00AC4DAF">
      <w:pPr>
        <w:numPr>
          <w:ilvl w:val="0"/>
          <w:numId w:val="9"/>
        </w:numPr>
        <w:spacing w:line="256" w:lineRule="auto"/>
        <w:rPr>
          <w:rFonts w:ascii="Arial" w:hAnsi="Arial" w:cs="Arial"/>
          <w:sz w:val="24"/>
          <w:szCs w:val="24"/>
        </w:rPr>
      </w:pPr>
      <w:r>
        <w:rPr>
          <w:rFonts w:ascii="Arial" w:hAnsi="Arial" w:cs="Arial"/>
          <w:b/>
          <w:bCs/>
          <w:sz w:val="24"/>
          <w:szCs w:val="24"/>
        </w:rPr>
        <w:t xml:space="preserve">Appropriate </w:t>
      </w:r>
      <w:r w:rsidR="00595E6D">
        <w:rPr>
          <w:rFonts w:ascii="Arial" w:hAnsi="Arial" w:cs="Arial"/>
          <w:b/>
          <w:bCs/>
          <w:sz w:val="24"/>
          <w:szCs w:val="24"/>
        </w:rPr>
        <w:t>P</w:t>
      </w:r>
      <w:r>
        <w:rPr>
          <w:rFonts w:ascii="Arial" w:hAnsi="Arial" w:cs="Arial"/>
          <w:b/>
          <w:bCs/>
          <w:sz w:val="24"/>
          <w:szCs w:val="24"/>
        </w:rPr>
        <w:t xml:space="preserve">ortion </w:t>
      </w:r>
      <w:r w:rsidR="00595E6D">
        <w:rPr>
          <w:rFonts w:ascii="Arial" w:hAnsi="Arial" w:cs="Arial"/>
          <w:b/>
          <w:bCs/>
          <w:sz w:val="24"/>
          <w:szCs w:val="24"/>
        </w:rPr>
        <w:t>S</w:t>
      </w:r>
      <w:r>
        <w:rPr>
          <w:rFonts w:ascii="Arial" w:hAnsi="Arial" w:cs="Arial"/>
          <w:b/>
          <w:bCs/>
          <w:sz w:val="24"/>
          <w:szCs w:val="24"/>
        </w:rPr>
        <w:t>izes:</w:t>
      </w:r>
      <w:r>
        <w:rPr>
          <w:rFonts w:ascii="Arial" w:hAnsi="Arial" w:cs="Arial"/>
          <w:sz w:val="24"/>
          <w:szCs w:val="24"/>
        </w:rPr>
        <w:t xml:space="preserve"> Snack and meal quantities are provided in line with the Startwell guidance and the character ‘Micky me size’.</w:t>
      </w:r>
    </w:p>
    <w:p w14:paraId="0677A03E" w14:textId="77777777" w:rsidR="00105662" w:rsidRDefault="00105662" w:rsidP="00AC4DAF">
      <w:pPr>
        <w:spacing w:line="256" w:lineRule="auto"/>
        <w:ind w:left="1080"/>
        <w:rPr>
          <w:rFonts w:ascii="Arial" w:hAnsi="Arial" w:cs="Arial"/>
          <w:sz w:val="24"/>
          <w:szCs w:val="24"/>
        </w:rPr>
      </w:pPr>
    </w:p>
    <w:p w14:paraId="2D755950" w14:textId="5742C0C5" w:rsidR="00105662" w:rsidRPr="00105662" w:rsidRDefault="00105662" w:rsidP="00AC4DAF">
      <w:pPr>
        <w:numPr>
          <w:ilvl w:val="0"/>
          <w:numId w:val="9"/>
        </w:numPr>
        <w:spacing w:line="256" w:lineRule="auto"/>
        <w:rPr>
          <w:rFonts w:ascii="Arial" w:hAnsi="Arial" w:cs="Arial"/>
        </w:rPr>
      </w:pPr>
      <w:r>
        <w:rPr>
          <w:rFonts w:ascii="Arial" w:hAnsi="Arial" w:cs="Arial"/>
          <w:b/>
          <w:bCs/>
          <w:sz w:val="24"/>
          <w:szCs w:val="24"/>
        </w:rPr>
        <w:t xml:space="preserve">Introducing a </w:t>
      </w:r>
      <w:r w:rsidR="00595E6D">
        <w:rPr>
          <w:rFonts w:ascii="Arial" w:hAnsi="Arial" w:cs="Arial"/>
          <w:b/>
          <w:bCs/>
          <w:sz w:val="24"/>
          <w:szCs w:val="24"/>
        </w:rPr>
        <w:t>V</w:t>
      </w:r>
      <w:r>
        <w:rPr>
          <w:rFonts w:ascii="Arial" w:hAnsi="Arial" w:cs="Arial"/>
          <w:b/>
          <w:bCs/>
          <w:sz w:val="24"/>
          <w:szCs w:val="24"/>
        </w:rPr>
        <w:t xml:space="preserve">ariety of </w:t>
      </w:r>
      <w:r w:rsidR="00595E6D">
        <w:rPr>
          <w:rFonts w:ascii="Arial" w:hAnsi="Arial" w:cs="Arial"/>
          <w:b/>
          <w:bCs/>
          <w:sz w:val="24"/>
          <w:szCs w:val="24"/>
        </w:rPr>
        <w:t>T</w:t>
      </w:r>
      <w:r>
        <w:rPr>
          <w:rFonts w:ascii="Arial" w:hAnsi="Arial" w:cs="Arial"/>
          <w:b/>
          <w:bCs/>
          <w:sz w:val="24"/>
          <w:szCs w:val="24"/>
        </w:rPr>
        <w:t xml:space="preserve">astes and </w:t>
      </w:r>
      <w:r w:rsidR="00595E6D">
        <w:rPr>
          <w:rFonts w:ascii="Arial" w:hAnsi="Arial" w:cs="Arial"/>
          <w:b/>
          <w:bCs/>
          <w:sz w:val="24"/>
          <w:szCs w:val="24"/>
        </w:rPr>
        <w:t>T</w:t>
      </w:r>
      <w:r>
        <w:rPr>
          <w:rFonts w:ascii="Arial" w:hAnsi="Arial" w:cs="Arial"/>
          <w:b/>
          <w:bCs/>
          <w:sz w:val="24"/>
          <w:szCs w:val="24"/>
        </w:rPr>
        <w:t>extures</w:t>
      </w:r>
      <w:r>
        <w:rPr>
          <w:rFonts w:ascii="Arial" w:hAnsi="Arial" w:cs="Arial"/>
          <w:sz w:val="24"/>
          <w:szCs w:val="24"/>
        </w:rPr>
        <w:t xml:space="preserve">: Mealtimes and snack times will be used to introduce a variety of fruits and vegetables. </w:t>
      </w:r>
    </w:p>
    <w:p w14:paraId="1B1FB049" w14:textId="77777777" w:rsidR="00105662" w:rsidRDefault="00105662" w:rsidP="00AC4DAF">
      <w:pPr>
        <w:spacing w:line="256" w:lineRule="auto"/>
        <w:rPr>
          <w:rFonts w:ascii="Arial" w:hAnsi="Arial" w:cs="Arial"/>
        </w:rPr>
      </w:pPr>
    </w:p>
    <w:p w14:paraId="09F02CCE" w14:textId="22F22CDA" w:rsidR="00105662" w:rsidRDefault="00105662" w:rsidP="00AC4DAF">
      <w:pPr>
        <w:numPr>
          <w:ilvl w:val="0"/>
          <w:numId w:val="9"/>
        </w:numPr>
        <w:spacing w:line="256" w:lineRule="auto"/>
        <w:rPr>
          <w:rFonts w:ascii="Arial" w:hAnsi="Arial" w:cs="Arial"/>
          <w:sz w:val="24"/>
          <w:szCs w:val="24"/>
        </w:rPr>
      </w:pPr>
      <w:r>
        <w:rPr>
          <w:rFonts w:ascii="Arial" w:hAnsi="Arial" w:cs="Arial"/>
          <w:b/>
          <w:bCs/>
          <w:sz w:val="24"/>
          <w:szCs w:val="24"/>
        </w:rPr>
        <w:t xml:space="preserve">Fun and </w:t>
      </w:r>
      <w:r w:rsidR="00595E6D">
        <w:rPr>
          <w:rFonts w:ascii="Arial" w:hAnsi="Arial" w:cs="Arial"/>
          <w:b/>
          <w:bCs/>
          <w:sz w:val="24"/>
          <w:szCs w:val="24"/>
        </w:rPr>
        <w:t>P</w:t>
      </w:r>
      <w:r>
        <w:rPr>
          <w:rFonts w:ascii="Arial" w:hAnsi="Arial" w:cs="Arial"/>
          <w:b/>
          <w:bCs/>
          <w:sz w:val="24"/>
          <w:szCs w:val="24"/>
        </w:rPr>
        <w:t xml:space="preserve">ositive </w:t>
      </w:r>
      <w:r w:rsidR="00595E6D">
        <w:rPr>
          <w:rFonts w:ascii="Arial" w:hAnsi="Arial" w:cs="Arial"/>
          <w:b/>
          <w:bCs/>
          <w:sz w:val="24"/>
          <w:szCs w:val="24"/>
        </w:rPr>
        <w:t>M</w:t>
      </w:r>
      <w:r>
        <w:rPr>
          <w:rFonts w:ascii="Arial" w:hAnsi="Arial" w:cs="Arial"/>
          <w:b/>
          <w:bCs/>
          <w:sz w:val="24"/>
          <w:szCs w:val="24"/>
        </w:rPr>
        <w:t>ealtimes</w:t>
      </w:r>
      <w:r>
        <w:rPr>
          <w:rFonts w:ascii="Arial" w:hAnsi="Arial" w:cs="Arial"/>
          <w:sz w:val="24"/>
          <w:szCs w:val="24"/>
        </w:rPr>
        <w:t>: We recognise the importance of creating a relaxed and fun atmosphere at mealtimes as this can help children to make positive associations with healthy eating. Staff sit with children (Suzy Startwell the positive role model) where possible to show a good example of table manners, introduce new foods and model good eating practice. Areas used for meal and snack times are clean and bright and the tables set with tablecloths and child sized cutlery. We use positive language and stay away from language such as “because it’s healthy”. We focus on the positive health outcomes from fruit and vegetables, for example “it makes you feel full of energy”. Children who are slow eaters will be given time and not rushed. We recognise that all children have different appetites and will not pressure them to finish their meal if they explain that they are full. To reduce food waste, we serv</w:t>
      </w:r>
      <w:r w:rsidRPr="00105662">
        <w:rPr>
          <w:rFonts w:ascii="Arial" w:hAnsi="Arial" w:cs="Arial"/>
          <w:sz w:val="24"/>
          <w:szCs w:val="24"/>
        </w:rPr>
        <w:t xml:space="preserve">e small portion sizes to start with, and support children to ask for more if they wish. </w:t>
      </w:r>
    </w:p>
    <w:p w14:paraId="44263ADE" w14:textId="77777777" w:rsidR="00105662" w:rsidRPr="00105662" w:rsidRDefault="00105662" w:rsidP="00AC4DAF">
      <w:pPr>
        <w:spacing w:line="256" w:lineRule="auto"/>
        <w:ind w:left="1080"/>
        <w:rPr>
          <w:rFonts w:ascii="Arial" w:hAnsi="Arial" w:cs="Arial"/>
          <w:sz w:val="24"/>
          <w:szCs w:val="24"/>
        </w:rPr>
      </w:pPr>
    </w:p>
    <w:p w14:paraId="5DF38D09" w14:textId="17AA1E52" w:rsidR="00105662" w:rsidRPr="00105662" w:rsidRDefault="00105662" w:rsidP="00AC4DAF">
      <w:pPr>
        <w:numPr>
          <w:ilvl w:val="0"/>
          <w:numId w:val="9"/>
        </w:numPr>
        <w:spacing w:line="256" w:lineRule="auto"/>
        <w:rPr>
          <w:rFonts w:ascii="Arial" w:hAnsi="Arial" w:cs="Arial"/>
        </w:rPr>
      </w:pPr>
      <w:r>
        <w:rPr>
          <w:rFonts w:ascii="Arial" w:hAnsi="Arial" w:cs="Arial"/>
          <w:b/>
          <w:bCs/>
          <w:sz w:val="24"/>
          <w:szCs w:val="24"/>
        </w:rPr>
        <w:lastRenderedPageBreak/>
        <w:t xml:space="preserve">Healthy </w:t>
      </w:r>
      <w:r w:rsidR="00595E6D">
        <w:rPr>
          <w:rFonts w:ascii="Arial" w:hAnsi="Arial" w:cs="Arial"/>
          <w:b/>
          <w:bCs/>
          <w:sz w:val="24"/>
          <w:szCs w:val="24"/>
        </w:rPr>
        <w:t>E</w:t>
      </w:r>
      <w:r>
        <w:rPr>
          <w:rFonts w:ascii="Arial" w:hAnsi="Arial" w:cs="Arial"/>
          <w:b/>
          <w:bCs/>
          <w:sz w:val="24"/>
          <w:szCs w:val="24"/>
        </w:rPr>
        <w:t xml:space="preserve">ating </w:t>
      </w:r>
      <w:r w:rsidR="00595E6D">
        <w:rPr>
          <w:rFonts w:ascii="Arial" w:hAnsi="Arial" w:cs="Arial"/>
          <w:b/>
          <w:bCs/>
          <w:sz w:val="24"/>
          <w:szCs w:val="24"/>
        </w:rPr>
        <w:t>B</w:t>
      </w:r>
      <w:r>
        <w:rPr>
          <w:rFonts w:ascii="Arial" w:hAnsi="Arial" w:cs="Arial"/>
          <w:b/>
          <w:bCs/>
          <w:sz w:val="24"/>
          <w:szCs w:val="24"/>
        </w:rPr>
        <w:t>ehaviour</w:t>
      </w:r>
      <w:r>
        <w:rPr>
          <w:rFonts w:ascii="Arial" w:hAnsi="Arial" w:cs="Arial"/>
          <w:sz w:val="24"/>
          <w:szCs w:val="24"/>
        </w:rPr>
        <w:t>: We do not use food as a reward or treat for good behaviour. Children will be encouraged to say “</w:t>
      </w:r>
      <w:r w:rsidR="00595E6D">
        <w:rPr>
          <w:rFonts w:ascii="Arial" w:hAnsi="Arial" w:cs="Arial"/>
          <w:sz w:val="24"/>
          <w:szCs w:val="24"/>
        </w:rPr>
        <w:t>p</w:t>
      </w:r>
      <w:r>
        <w:rPr>
          <w:rFonts w:ascii="Arial" w:hAnsi="Arial" w:cs="Arial"/>
          <w:sz w:val="24"/>
          <w:szCs w:val="24"/>
        </w:rPr>
        <w:t>lease” and “</w:t>
      </w:r>
      <w:r w:rsidR="00595E6D">
        <w:rPr>
          <w:rFonts w:ascii="Arial" w:hAnsi="Arial" w:cs="Arial"/>
          <w:sz w:val="24"/>
          <w:szCs w:val="24"/>
        </w:rPr>
        <w:t>t</w:t>
      </w:r>
      <w:r>
        <w:rPr>
          <w:rFonts w:ascii="Arial" w:hAnsi="Arial" w:cs="Arial"/>
          <w:sz w:val="24"/>
          <w:szCs w:val="24"/>
        </w:rPr>
        <w:t xml:space="preserve">hank </w:t>
      </w:r>
      <w:r w:rsidR="00595E6D">
        <w:rPr>
          <w:rFonts w:ascii="Arial" w:hAnsi="Arial" w:cs="Arial"/>
          <w:sz w:val="24"/>
          <w:szCs w:val="24"/>
        </w:rPr>
        <w:t>y</w:t>
      </w:r>
      <w:r>
        <w:rPr>
          <w:rFonts w:ascii="Arial" w:hAnsi="Arial" w:cs="Arial"/>
          <w:sz w:val="24"/>
          <w:szCs w:val="24"/>
        </w:rPr>
        <w:t>ou”. Conversation will be encouraged at mealtimes, but not shouting. Children are provided with opportunities to feed themselves (and learn cutlery etiquette). Children will be supported to make choices about what they would like to eat at snack time by preparing and serving some of their food themselves as appropriate.</w:t>
      </w:r>
    </w:p>
    <w:p w14:paraId="532FE855" w14:textId="77777777" w:rsidR="00105662" w:rsidRDefault="00105662" w:rsidP="00AC4DAF">
      <w:pPr>
        <w:spacing w:line="256" w:lineRule="auto"/>
        <w:rPr>
          <w:rFonts w:ascii="Arial" w:hAnsi="Arial" w:cs="Arial"/>
        </w:rPr>
      </w:pPr>
    </w:p>
    <w:p w14:paraId="637686EE" w14:textId="77777777" w:rsidR="00105662" w:rsidRDefault="00105662" w:rsidP="00AC4DAF">
      <w:pPr>
        <w:numPr>
          <w:ilvl w:val="0"/>
          <w:numId w:val="9"/>
        </w:numPr>
        <w:spacing w:line="256" w:lineRule="auto"/>
        <w:rPr>
          <w:rFonts w:ascii="Arial" w:hAnsi="Arial" w:cs="Arial"/>
          <w:sz w:val="24"/>
          <w:szCs w:val="24"/>
        </w:rPr>
      </w:pPr>
      <w:r>
        <w:rPr>
          <w:rFonts w:ascii="Arial" w:hAnsi="Arial" w:cs="Arial"/>
          <w:b/>
          <w:bCs/>
          <w:sz w:val="24"/>
          <w:szCs w:val="24"/>
        </w:rPr>
        <w:t>Food Education</w:t>
      </w:r>
      <w:r>
        <w:rPr>
          <w:rFonts w:ascii="Arial" w:hAnsi="Arial" w:cs="Arial"/>
          <w:sz w:val="24"/>
          <w:szCs w:val="24"/>
        </w:rPr>
        <w:t>: Helping children to understand where food comes from can encourage children to increase the variety of food they eat. Food and nutrition are included in the curriculum through growing vegetables and herbs within the setting, cooking with setting’s grown vegetables, reading books which include healthy foods, kitchen role play with real vegetables, sensory play using food. Children learn about healthy life styles through the Startwell characters and their messages.</w:t>
      </w:r>
    </w:p>
    <w:p w14:paraId="5523518B" w14:textId="7FBCDF13" w:rsidR="00105662" w:rsidRDefault="00105662" w:rsidP="00AC4DAF">
      <w:pPr>
        <w:numPr>
          <w:ilvl w:val="0"/>
          <w:numId w:val="9"/>
        </w:numPr>
        <w:spacing w:line="256" w:lineRule="auto"/>
        <w:rPr>
          <w:rFonts w:ascii="Arial" w:hAnsi="Arial" w:cs="Arial"/>
          <w:sz w:val="24"/>
          <w:szCs w:val="24"/>
        </w:rPr>
      </w:pPr>
      <w:r>
        <w:rPr>
          <w:rFonts w:ascii="Arial" w:hAnsi="Arial" w:cs="Arial"/>
          <w:b/>
          <w:bCs/>
          <w:sz w:val="24"/>
          <w:szCs w:val="24"/>
        </w:rPr>
        <w:t xml:space="preserve">Fussy </w:t>
      </w:r>
      <w:r w:rsidR="00595E6D">
        <w:rPr>
          <w:rFonts w:ascii="Arial" w:hAnsi="Arial" w:cs="Arial"/>
          <w:b/>
          <w:bCs/>
          <w:sz w:val="24"/>
          <w:szCs w:val="24"/>
        </w:rPr>
        <w:t>E</w:t>
      </w:r>
      <w:r>
        <w:rPr>
          <w:rFonts w:ascii="Arial" w:hAnsi="Arial" w:cs="Arial"/>
          <w:b/>
          <w:bCs/>
          <w:sz w:val="24"/>
          <w:szCs w:val="24"/>
        </w:rPr>
        <w:t>ating</w:t>
      </w:r>
      <w:r>
        <w:rPr>
          <w:rFonts w:ascii="Arial" w:hAnsi="Arial" w:cs="Arial"/>
          <w:sz w:val="24"/>
          <w:szCs w:val="24"/>
        </w:rPr>
        <w:t>: Fussy eating is common in children aged between the ages of 2-5 years. We recognise the importance of children hearing the same messages around healthy food habits, from all early year’s care providers and at home, as this can help support their eating habits. Children not on special diets will be encouraged to try a small piece of everything. If a child refuses to eat certain foods, they will not be pressured. Where a child’s eating behaviour has continued for an extended period and parent/carer/EY professional raises concerns that it is affecting a child’s wellbeing, it is recommended that the families contact their Health Visitor and/or GP to discuss their concerns.</w:t>
      </w:r>
    </w:p>
    <w:p w14:paraId="7AB1FEB8" w14:textId="77777777" w:rsidR="00105662" w:rsidRDefault="00105662" w:rsidP="00AC4DAF">
      <w:pPr>
        <w:spacing w:line="256" w:lineRule="auto"/>
        <w:ind w:left="1080"/>
        <w:rPr>
          <w:rFonts w:ascii="Arial" w:hAnsi="Arial" w:cs="Arial"/>
          <w:sz w:val="24"/>
          <w:szCs w:val="24"/>
        </w:rPr>
      </w:pPr>
    </w:p>
    <w:p w14:paraId="46FC2FB7" w14:textId="42759AC7" w:rsidR="00105662" w:rsidRDefault="00105662" w:rsidP="00AC4DAF">
      <w:pPr>
        <w:numPr>
          <w:ilvl w:val="0"/>
          <w:numId w:val="9"/>
        </w:numPr>
        <w:spacing w:line="256" w:lineRule="auto"/>
        <w:rPr>
          <w:rFonts w:ascii="Arial" w:hAnsi="Arial" w:cs="Arial"/>
          <w:sz w:val="24"/>
          <w:szCs w:val="24"/>
        </w:rPr>
      </w:pPr>
      <w:r>
        <w:rPr>
          <w:rFonts w:ascii="Arial" w:hAnsi="Arial" w:cs="Arial"/>
          <w:b/>
          <w:bCs/>
          <w:sz w:val="24"/>
          <w:szCs w:val="24"/>
        </w:rPr>
        <w:t xml:space="preserve">Staff </w:t>
      </w:r>
      <w:r w:rsidR="00595E6D">
        <w:rPr>
          <w:rFonts w:ascii="Arial" w:hAnsi="Arial" w:cs="Arial"/>
          <w:b/>
          <w:bCs/>
          <w:sz w:val="24"/>
          <w:szCs w:val="24"/>
        </w:rPr>
        <w:t>T</w:t>
      </w:r>
      <w:r>
        <w:rPr>
          <w:rFonts w:ascii="Arial" w:hAnsi="Arial" w:cs="Arial"/>
          <w:b/>
          <w:bCs/>
          <w:sz w:val="24"/>
          <w:szCs w:val="24"/>
        </w:rPr>
        <w:t>raining</w:t>
      </w:r>
      <w:r>
        <w:rPr>
          <w:rFonts w:ascii="Arial" w:hAnsi="Arial" w:cs="Arial"/>
          <w:sz w:val="24"/>
          <w:szCs w:val="24"/>
        </w:rPr>
        <w:t xml:space="preserve">: To ensure </w:t>
      </w:r>
      <w:r w:rsidR="00271A0B">
        <w:rPr>
          <w:rFonts w:ascii="Arial" w:hAnsi="Arial" w:cs="Arial"/>
          <w:sz w:val="24"/>
          <w:szCs w:val="24"/>
        </w:rPr>
        <w:t>that we</w:t>
      </w:r>
      <w:r>
        <w:rPr>
          <w:rFonts w:ascii="Arial" w:hAnsi="Arial" w:cs="Arial"/>
          <w:sz w:val="24"/>
          <w:szCs w:val="24"/>
        </w:rPr>
        <w:t xml:space="preserve"> are providing children and families with a consistent and reliable information around food and nutrition</w:t>
      </w:r>
      <w:r w:rsidR="00271A0B">
        <w:rPr>
          <w:rFonts w:ascii="Arial" w:hAnsi="Arial" w:cs="Arial"/>
          <w:sz w:val="24"/>
          <w:szCs w:val="24"/>
        </w:rPr>
        <w:t>, key staff</w:t>
      </w:r>
      <w:r>
        <w:rPr>
          <w:rFonts w:ascii="Arial" w:hAnsi="Arial" w:cs="Arial"/>
          <w:sz w:val="24"/>
          <w:szCs w:val="24"/>
        </w:rPr>
        <w:t xml:space="preserve"> at </w:t>
      </w:r>
      <w:r w:rsidR="00271A0B">
        <w:rPr>
          <w:rFonts w:ascii="Arial" w:hAnsi="Arial" w:cs="Arial"/>
          <w:sz w:val="24"/>
          <w:szCs w:val="24"/>
        </w:rPr>
        <w:t xml:space="preserve">Allens Croft and </w:t>
      </w:r>
      <w:r>
        <w:rPr>
          <w:rFonts w:ascii="Arial" w:hAnsi="Arial" w:cs="Arial"/>
          <w:sz w:val="24"/>
          <w:szCs w:val="24"/>
        </w:rPr>
        <w:t>Shenley Fields</w:t>
      </w:r>
      <w:r w:rsidR="00271A0B">
        <w:rPr>
          <w:rFonts w:ascii="Arial" w:hAnsi="Arial" w:cs="Arial"/>
          <w:sz w:val="24"/>
          <w:szCs w:val="24"/>
        </w:rPr>
        <w:t xml:space="preserve"> Nursery Schools</w:t>
      </w:r>
      <w:r>
        <w:rPr>
          <w:rFonts w:ascii="Arial" w:hAnsi="Arial" w:cs="Arial"/>
          <w:sz w:val="24"/>
          <w:szCs w:val="24"/>
        </w:rPr>
        <w:t xml:space="preserve"> have attended: food hygiene, allergy aw</w:t>
      </w:r>
      <w:r w:rsidR="00595E6D">
        <w:rPr>
          <w:rFonts w:ascii="Arial" w:hAnsi="Arial" w:cs="Arial"/>
          <w:sz w:val="24"/>
          <w:szCs w:val="24"/>
        </w:rPr>
        <w:t>a</w:t>
      </w:r>
      <w:r>
        <w:rPr>
          <w:rFonts w:ascii="Arial" w:hAnsi="Arial" w:cs="Arial"/>
          <w:sz w:val="24"/>
          <w:szCs w:val="24"/>
        </w:rPr>
        <w:t>reness, oral health, weaning, fussy eating, food and meal times and Startwell characters and messages training.</w:t>
      </w:r>
    </w:p>
    <w:p w14:paraId="3C4C70E8" w14:textId="77777777" w:rsidR="00105662" w:rsidRDefault="00105662" w:rsidP="00AC4DAF">
      <w:pPr>
        <w:spacing w:line="256" w:lineRule="auto"/>
        <w:rPr>
          <w:rFonts w:ascii="Arial" w:hAnsi="Arial" w:cs="Arial"/>
          <w:sz w:val="24"/>
          <w:szCs w:val="24"/>
        </w:rPr>
      </w:pPr>
    </w:p>
    <w:p w14:paraId="53BF60BD" w14:textId="3425701B" w:rsidR="00105662" w:rsidRPr="00105662" w:rsidRDefault="00105662" w:rsidP="00AC4DAF">
      <w:pPr>
        <w:numPr>
          <w:ilvl w:val="0"/>
          <w:numId w:val="9"/>
        </w:numPr>
        <w:spacing w:line="256" w:lineRule="auto"/>
        <w:rPr>
          <w:rFonts w:ascii="Arial" w:hAnsi="Arial" w:cs="Arial"/>
          <w:bCs/>
          <w:sz w:val="24"/>
          <w:szCs w:val="24"/>
        </w:rPr>
      </w:pPr>
      <w:r>
        <w:rPr>
          <w:rFonts w:ascii="Arial" w:hAnsi="Arial" w:cs="Arial"/>
          <w:b/>
          <w:bCs/>
          <w:sz w:val="24"/>
          <w:szCs w:val="24"/>
        </w:rPr>
        <w:t>Allergies</w:t>
      </w:r>
      <w:r>
        <w:rPr>
          <w:rFonts w:ascii="Arial" w:hAnsi="Arial" w:cs="Arial"/>
          <w:sz w:val="24"/>
          <w:szCs w:val="24"/>
        </w:rPr>
        <w:t xml:space="preserve">: In accordance with the EYFS Statutory Framework, before a child is admitted to our setting, information will be obtained about any special dietary requirements, preferences, and food allergies that the child has. </w:t>
      </w:r>
      <w:r>
        <w:rPr>
          <w:rFonts w:ascii="Arial" w:hAnsi="Arial" w:cs="Arial"/>
          <w:bCs/>
          <w:sz w:val="24"/>
          <w:szCs w:val="24"/>
        </w:rPr>
        <w:t xml:space="preserve">All staff will have knowledge of children’s allergy list and where to find it. </w:t>
      </w:r>
      <w:r>
        <w:rPr>
          <w:rFonts w:ascii="Arial" w:hAnsi="Arial" w:cs="Arial"/>
          <w:sz w:val="24"/>
          <w:szCs w:val="24"/>
        </w:rPr>
        <w:t xml:space="preserve">Lunch boxes provided by home will not </w:t>
      </w:r>
      <w:r w:rsidR="00F61B5D">
        <w:rPr>
          <w:rFonts w:ascii="Arial" w:hAnsi="Arial" w:cs="Arial"/>
          <w:sz w:val="24"/>
          <w:szCs w:val="24"/>
        </w:rPr>
        <w:t>contain any form of nuts</w:t>
      </w:r>
      <w:bookmarkStart w:id="3" w:name="_GoBack"/>
      <w:bookmarkEnd w:id="3"/>
      <w:r>
        <w:rPr>
          <w:rFonts w:ascii="Arial" w:hAnsi="Arial" w:cs="Arial"/>
          <w:sz w:val="24"/>
          <w:szCs w:val="24"/>
        </w:rPr>
        <w:t xml:space="preserve"> and grapes/ cherry tomatoes must be cut appropriately (into quarters) by parent/</w:t>
      </w:r>
      <w:r w:rsidR="00595E6D">
        <w:rPr>
          <w:rFonts w:ascii="Arial" w:hAnsi="Arial" w:cs="Arial"/>
          <w:sz w:val="24"/>
          <w:szCs w:val="24"/>
        </w:rPr>
        <w:t xml:space="preserve"> </w:t>
      </w:r>
      <w:r>
        <w:rPr>
          <w:rFonts w:ascii="Arial" w:hAnsi="Arial" w:cs="Arial"/>
          <w:sz w:val="24"/>
          <w:szCs w:val="24"/>
        </w:rPr>
        <w:t xml:space="preserve">carers when preparing lunch box. </w:t>
      </w:r>
    </w:p>
    <w:p w14:paraId="1D4BFF42" w14:textId="77777777" w:rsidR="00105662" w:rsidRDefault="00105662" w:rsidP="00AC4DAF">
      <w:pPr>
        <w:spacing w:line="256" w:lineRule="auto"/>
        <w:rPr>
          <w:rFonts w:ascii="Arial" w:hAnsi="Arial" w:cs="Arial"/>
          <w:bCs/>
          <w:sz w:val="24"/>
          <w:szCs w:val="24"/>
        </w:rPr>
      </w:pPr>
    </w:p>
    <w:p w14:paraId="6FEF03A8" w14:textId="2DC196BD" w:rsidR="00105662" w:rsidRDefault="00105662" w:rsidP="00AC4DAF">
      <w:pPr>
        <w:numPr>
          <w:ilvl w:val="0"/>
          <w:numId w:val="9"/>
        </w:numPr>
        <w:spacing w:line="256" w:lineRule="auto"/>
        <w:rPr>
          <w:rFonts w:ascii="Arial" w:hAnsi="Arial" w:cs="Arial"/>
          <w:sz w:val="24"/>
          <w:szCs w:val="24"/>
          <w:lang w:val="en-US"/>
        </w:rPr>
      </w:pPr>
      <w:r>
        <w:rPr>
          <w:rFonts w:ascii="Arial" w:hAnsi="Arial" w:cs="Arial"/>
          <w:b/>
          <w:bCs/>
          <w:sz w:val="24"/>
          <w:szCs w:val="24"/>
          <w:lang w:val="en-US"/>
        </w:rPr>
        <w:t>Infant Feeding</w:t>
      </w:r>
      <w:r>
        <w:rPr>
          <w:rFonts w:ascii="Arial" w:hAnsi="Arial" w:cs="Arial"/>
          <w:sz w:val="24"/>
          <w:szCs w:val="24"/>
          <w:lang w:val="en-US"/>
        </w:rPr>
        <w:t xml:space="preserve">: We recognise the importance of providing a consistent message amongst staff who work within early years settings when providing support and education for families around infant feeding and development. For more information, please speak to Sallyanne Bromley our Startwell lead practitioner. </w:t>
      </w:r>
    </w:p>
    <w:p w14:paraId="76C0A626" w14:textId="77777777" w:rsidR="00105662" w:rsidRDefault="00105662" w:rsidP="00AC4DAF">
      <w:pPr>
        <w:spacing w:line="256" w:lineRule="auto"/>
        <w:rPr>
          <w:rFonts w:ascii="Arial" w:hAnsi="Arial" w:cs="Arial"/>
          <w:sz w:val="24"/>
          <w:szCs w:val="24"/>
          <w:lang w:val="en-US"/>
        </w:rPr>
      </w:pPr>
    </w:p>
    <w:p w14:paraId="755A6456" w14:textId="14B71690" w:rsidR="00105662" w:rsidRDefault="00105662" w:rsidP="00AC4DAF">
      <w:pPr>
        <w:numPr>
          <w:ilvl w:val="0"/>
          <w:numId w:val="9"/>
        </w:numPr>
        <w:spacing w:line="256" w:lineRule="auto"/>
        <w:rPr>
          <w:rFonts w:ascii="Arial" w:hAnsi="Arial" w:cs="Arial"/>
          <w:sz w:val="24"/>
          <w:szCs w:val="24"/>
          <w:lang w:val="en-US"/>
        </w:rPr>
      </w:pPr>
      <w:r>
        <w:rPr>
          <w:rFonts w:ascii="Arial" w:hAnsi="Arial" w:cs="Arial"/>
          <w:b/>
          <w:bCs/>
          <w:sz w:val="24"/>
          <w:szCs w:val="24"/>
          <w:lang w:val="en-US"/>
        </w:rPr>
        <w:lastRenderedPageBreak/>
        <w:t xml:space="preserve">Introducing </w:t>
      </w:r>
      <w:r w:rsidR="00595E6D">
        <w:rPr>
          <w:rFonts w:ascii="Arial" w:hAnsi="Arial" w:cs="Arial"/>
          <w:b/>
          <w:bCs/>
          <w:sz w:val="24"/>
          <w:szCs w:val="24"/>
          <w:lang w:val="en-US"/>
        </w:rPr>
        <w:t>S</w:t>
      </w:r>
      <w:r>
        <w:rPr>
          <w:rFonts w:ascii="Arial" w:hAnsi="Arial" w:cs="Arial"/>
          <w:b/>
          <w:bCs/>
          <w:sz w:val="24"/>
          <w:szCs w:val="24"/>
          <w:lang w:val="en-US"/>
        </w:rPr>
        <w:t xml:space="preserve">olid </w:t>
      </w:r>
      <w:r w:rsidR="00595E6D">
        <w:rPr>
          <w:rFonts w:ascii="Arial" w:hAnsi="Arial" w:cs="Arial"/>
          <w:b/>
          <w:bCs/>
          <w:sz w:val="24"/>
          <w:szCs w:val="24"/>
          <w:lang w:val="en-US"/>
        </w:rPr>
        <w:t>F</w:t>
      </w:r>
      <w:r>
        <w:rPr>
          <w:rFonts w:ascii="Arial" w:hAnsi="Arial" w:cs="Arial"/>
          <w:b/>
          <w:bCs/>
          <w:sz w:val="24"/>
          <w:szCs w:val="24"/>
          <w:lang w:val="en-US"/>
        </w:rPr>
        <w:t xml:space="preserve">oods: </w:t>
      </w:r>
      <w:r>
        <w:rPr>
          <w:rFonts w:ascii="Arial" w:hAnsi="Arial" w:cs="Arial"/>
          <w:sz w:val="24"/>
          <w:szCs w:val="24"/>
          <w:lang w:val="en-US"/>
        </w:rPr>
        <w:t xml:space="preserve">We recognise the importance of introducing a baby to solid foods alongside breast milk or first infant formula at around 6 months old and when they clearly show all three developmental signs of readiness. For more information visit </w:t>
      </w:r>
      <w:hyperlink r:id="rId8" w:history="1">
        <w:r>
          <w:rPr>
            <w:rStyle w:val="Hyperlink"/>
            <w:rFonts w:ascii="Arial" w:hAnsi="Arial" w:cs="Arial"/>
            <w:sz w:val="24"/>
            <w:szCs w:val="24"/>
            <w:lang w:val="en-US"/>
          </w:rPr>
          <w:t>https://startwellbirmingham.co.uk/weaning/</w:t>
        </w:r>
      </w:hyperlink>
      <w:r>
        <w:rPr>
          <w:rFonts w:ascii="Arial" w:hAnsi="Arial" w:cs="Arial"/>
          <w:sz w:val="24"/>
          <w:szCs w:val="24"/>
          <w:lang w:val="en-US"/>
        </w:rPr>
        <w:t xml:space="preserve"> .        </w:t>
      </w:r>
    </w:p>
    <w:p w14:paraId="3F6C2B6F" w14:textId="0A86EDB8" w:rsidR="00105662" w:rsidRDefault="00105662" w:rsidP="00AC4DAF">
      <w:pPr>
        <w:spacing w:line="256" w:lineRule="auto"/>
        <w:rPr>
          <w:rFonts w:ascii="Arial" w:hAnsi="Arial" w:cs="Arial"/>
          <w:sz w:val="24"/>
          <w:szCs w:val="24"/>
          <w:lang w:val="en-US"/>
        </w:rPr>
      </w:pPr>
      <w:r>
        <w:rPr>
          <w:rFonts w:ascii="Arial" w:hAnsi="Arial" w:cs="Arial"/>
          <w:sz w:val="24"/>
          <w:szCs w:val="24"/>
          <w:lang w:val="en-US"/>
        </w:rPr>
        <w:t xml:space="preserve">                </w:t>
      </w:r>
    </w:p>
    <w:p w14:paraId="00FB05A9" w14:textId="547E45D6" w:rsidR="00105662" w:rsidRDefault="00105662" w:rsidP="00AC4DAF">
      <w:pPr>
        <w:numPr>
          <w:ilvl w:val="0"/>
          <w:numId w:val="9"/>
        </w:numPr>
        <w:spacing w:line="256" w:lineRule="auto"/>
        <w:rPr>
          <w:rFonts w:ascii="Arial" w:hAnsi="Arial" w:cs="Arial"/>
          <w:sz w:val="24"/>
          <w:szCs w:val="24"/>
        </w:rPr>
      </w:pPr>
      <w:r>
        <w:rPr>
          <w:rFonts w:ascii="Arial" w:hAnsi="Arial" w:cs="Arial"/>
          <w:b/>
          <w:bCs/>
          <w:sz w:val="24"/>
          <w:szCs w:val="24"/>
        </w:rPr>
        <w:t>Food Safety and Hygiene</w:t>
      </w:r>
      <w:r>
        <w:rPr>
          <w:rFonts w:ascii="Arial" w:hAnsi="Arial" w:cs="Arial"/>
          <w:sz w:val="24"/>
          <w:szCs w:val="24"/>
        </w:rPr>
        <w:t xml:space="preserve">: All staff handling food have completed a Food Hygiene and Safety certificate. The setting has a designated area that is adequately equipped to provide healthy snacks and drinks for children as necessary, including sterilisation equipment for babies’ food. Children and staff are required to wash their hands before eating meals and snacks. If two or more children suffer the effects of food poisoning after eating on the premises, Ofsted will be notified as soon as reasonably practicable or within 14 days. Please refer to </w:t>
      </w:r>
      <w:r>
        <w:rPr>
          <w:rFonts w:ascii="Arial" w:hAnsi="Arial" w:cs="Arial"/>
          <w:sz w:val="24"/>
          <w:szCs w:val="24"/>
          <w:u w:val="single"/>
        </w:rPr>
        <w:t>Food Safety and Hygiene Policy</w:t>
      </w:r>
      <w:r>
        <w:rPr>
          <w:rFonts w:ascii="Arial" w:hAnsi="Arial" w:cs="Arial"/>
          <w:sz w:val="24"/>
          <w:szCs w:val="24"/>
        </w:rPr>
        <w:t xml:space="preserve"> for more information.</w:t>
      </w:r>
    </w:p>
    <w:p w14:paraId="0B4A055A" w14:textId="77777777" w:rsidR="00926A26" w:rsidRPr="00926A26" w:rsidRDefault="00926A26" w:rsidP="00AC4DAF">
      <w:pPr>
        <w:spacing w:line="256" w:lineRule="auto"/>
        <w:rPr>
          <w:rFonts w:ascii="Arial" w:hAnsi="Arial" w:cs="Arial"/>
          <w:sz w:val="24"/>
          <w:szCs w:val="24"/>
        </w:rPr>
      </w:pPr>
    </w:p>
    <w:p w14:paraId="0FEF822D" w14:textId="23977DFF" w:rsidR="00105662" w:rsidRDefault="00105662" w:rsidP="00AC4DAF">
      <w:pPr>
        <w:numPr>
          <w:ilvl w:val="0"/>
          <w:numId w:val="9"/>
        </w:numPr>
        <w:spacing w:line="256" w:lineRule="auto"/>
        <w:rPr>
          <w:rFonts w:ascii="Arial" w:hAnsi="Arial" w:cs="Arial"/>
          <w:sz w:val="24"/>
          <w:szCs w:val="24"/>
          <w:lang w:val="en-US"/>
        </w:rPr>
      </w:pPr>
      <w:r>
        <w:rPr>
          <w:rFonts w:ascii="Arial" w:hAnsi="Arial" w:cs="Arial"/>
          <w:b/>
          <w:bCs/>
          <w:sz w:val="24"/>
          <w:szCs w:val="24"/>
          <w:lang w:val="en-US"/>
        </w:rPr>
        <w:t>Cultural Differences</w:t>
      </w:r>
      <w:r>
        <w:rPr>
          <w:rFonts w:ascii="Arial" w:hAnsi="Arial" w:cs="Arial"/>
          <w:sz w:val="24"/>
          <w:szCs w:val="24"/>
          <w:lang w:val="en-US"/>
        </w:rPr>
        <w:t>: If a child follows dietary habits linked to their religion/ cultural this should be recorded upon the child’s registration, giving the parent/</w:t>
      </w:r>
      <w:r w:rsidR="00595E6D">
        <w:rPr>
          <w:rFonts w:ascii="Arial" w:hAnsi="Arial" w:cs="Arial"/>
          <w:sz w:val="24"/>
          <w:szCs w:val="24"/>
          <w:lang w:val="en-US"/>
        </w:rPr>
        <w:t xml:space="preserve"> </w:t>
      </w:r>
      <w:r>
        <w:rPr>
          <w:rFonts w:ascii="Arial" w:hAnsi="Arial" w:cs="Arial"/>
          <w:sz w:val="24"/>
          <w:szCs w:val="24"/>
          <w:lang w:val="en-US"/>
        </w:rPr>
        <w:t>carer opportunity to provide more details if needed. Differences in eating habits will be respected. Menus will include meals that accommodate religious/ cultural dietary habits, vegetarian options are always available.</w:t>
      </w:r>
    </w:p>
    <w:p w14:paraId="29C22470" w14:textId="77777777" w:rsidR="00105662" w:rsidRDefault="00105662" w:rsidP="00AC4DAF">
      <w:pPr>
        <w:spacing w:line="256" w:lineRule="auto"/>
        <w:ind w:left="1080"/>
        <w:rPr>
          <w:rFonts w:ascii="Arial" w:hAnsi="Arial" w:cs="Arial"/>
          <w:sz w:val="24"/>
          <w:szCs w:val="24"/>
          <w:lang w:val="en-US"/>
        </w:rPr>
      </w:pPr>
    </w:p>
    <w:p w14:paraId="7261BDA7" w14:textId="35E1639D" w:rsidR="00105662" w:rsidRPr="00105662" w:rsidRDefault="00105662" w:rsidP="00AC4DAF">
      <w:pPr>
        <w:numPr>
          <w:ilvl w:val="0"/>
          <w:numId w:val="9"/>
        </w:numPr>
        <w:spacing w:line="256" w:lineRule="auto"/>
        <w:rPr>
          <w:rFonts w:ascii="Arial" w:hAnsi="Arial" w:cs="Arial"/>
          <w:b/>
          <w:bCs/>
          <w:sz w:val="24"/>
          <w:szCs w:val="24"/>
        </w:rPr>
      </w:pPr>
      <w:r>
        <w:rPr>
          <w:rFonts w:ascii="Arial" w:hAnsi="Arial" w:cs="Arial"/>
          <w:b/>
          <w:bCs/>
          <w:sz w:val="24"/>
          <w:szCs w:val="24"/>
          <w:lang w:val="en-US"/>
        </w:rPr>
        <w:t>Celebrations/ Events</w:t>
      </w:r>
      <w:r>
        <w:rPr>
          <w:rFonts w:ascii="Arial" w:hAnsi="Arial" w:cs="Arial"/>
          <w:sz w:val="24"/>
          <w:szCs w:val="24"/>
          <w:lang w:val="en-US"/>
        </w:rPr>
        <w:t>: When food is provided at a celebration/event, all food provided must be in line with the Department for Education Guidance. Celebrations/events should not be used to provide or promote foods high in fat, salt, and sugar for example, we discourage food items to be brought into the setting, such as birthday cake or sweets</w:t>
      </w:r>
      <w:r>
        <w:rPr>
          <w:rFonts w:ascii="Arial" w:hAnsi="Arial" w:cs="Arial"/>
          <w:sz w:val="24"/>
          <w:szCs w:val="24"/>
          <w:lang w:val="pt-PT"/>
        </w:rPr>
        <w:t>. Instead, we use cultural celebrations to introduce new foods at mealtimes, such as pum</w:t>
      </w:r>
      <w:r w:rsidR="00926A26">
        <w:rPr>
          <w:rFonts w:ascii="Arial" w:hAnsi="Arial" w:cs="Arial"/>
          <w:sz w:val="24"/>
          <w:szCs w:val="24"/>
          <w:lang w:val="pt-PT"/>
        </w:rPr>
        <w:t>p</w:t>
      </w:r>
      <w:r>
        <w:rPr>
          <w:rFonts w:ascii="Arial" w:hAnsi="Arial" w:cs="Arial"/>
          <w:sz w:val="24"/>
          <w:szCs w:val="24"/>
          <w:lang w:val="pt-PT"/>
        </w:rPr>
        <w:t>kin soup at halloween or baked samosas at Diwali. Celebrations/</w:t>
      </w:r>
      <w:r w:rsidR="00926A26">
        <w:rPr>
          <w:rFonts w:ascii="Arial" w:hAnsi="Arial" w:cs="Arial"/>
          <w:sz w:val="24"/>
          <w:szCs w:val="24"/>
          <w:lang w:val="pt-PT"/>
        </w:rPr>
        <w:t xml:space="preserve"> </w:t>
      </w:r>
      <w:r>
        <w:rPr>
          <w:rFonts w:ascii="Arial" w:hAnsi="Arial" w:cs="Arial"/>
          <w:sz w:val="24"/>
          <w:szCs w:val="24"/>
          <w:lang w:val="pt-PT"/>
        </w:rPr>
        <w:t>events are marked in other activities such as decorating rooms, games, crafts, songs, and stories</w:t>
      </w:r>
      <w:r w:rsidR="00926A26">
        <w:rPr>
          <w:rFonts w:ascii="Arial" w:hAnsi="Arial" w:cs="Arial"/>
          <w:sz w:val="24"/>
          <w:szCs w:val="24"/>
          <w:lang w:val="pt-PT"/>
        </w:rPr>
        <w:t xml:space="preserve">. </w:t>
      </w:r>
      <w:r w:rsidR="00926A26" w:rsidRPr="00926A26">
        <w:rPr>
          <w:rFonts w:ascii="Arial" w:hAnsi="Arial" w:cs="Arial"/>
          <w:sz w:val="24"/>
          <w:szCs w:val="24"/>
          <w:lang w:val="pt-PT"/>
        </w:rPr>
        <w:t>Celebrations/</w:t>
      </w:r>
      <w:r w:rsidR="00926A26">
        <w:rPr>
          <w:rFonts w:ascii="Arial" w:hAnsi="Arial" w:cs="Arial"/>
          <w:sz w:val="24"/>
          <w:szCs w:val="24"/>
          <w:lang w:val="pt-PT"/>
        </w:rPr>
        <w:t xml:space="preserve"> </w:t>
      </w:r>
      <w:r w:rsidR="00926A26" w:rsidRPr="00926A26">
        <w:rPr>
          <w:rFonts w:ascii="Arial" w:hAnsi="Arial" w:cs="Arial"/>
          <w:sz w:val="24"/>
          <w:szCs w:val="24"/>
          <w:lang w:val="pt-PT"/>
        </w:rPr>
        <w:t xml:space="preserve">events are marked </w:t>
      </w:r>
      <w:r w:rsidR="00926A26">
        <w:rPr>
          <w:rFonts w:ascii="Arial" w:hAnsi="Arial" w:cs="Arial"/>
          <w:sz w:val="24"/>
          <w:szCs w:val="24"/>
          <w:lang w:val="pt-PT"/>
        </w:rPr>
        <w:t>using</w:t>
      </w:r>
      <w:r w:rsidR="00926A26" w:rsidRPr="00926A26">
        <w:rPr>
          <w:rFonts w:ascii="Arial" w:hAnsi="Arial" w:cs="Arial"/>
          <w:sz w:val="24"/>
          <w:szCs w:val="24"/>
          <w:lang w:val="pt-PT"/>
        </w:rPr>
        <w:t xml:space="preserve"> other activities such</w:t>
      </w:r>
      <w:r w:rsidR="00926A26">
        <w:rPr>
          <w:rFonts w:ascii="Arial" w:hAnsi="Arial" w:cs="Arial"/>
          <w:sz w:val="24"/>
          <w:szCs w:val="24"/>
          <w:lang w:val="pt-PT"/>
        </w:rPr>
        <w:t xml:space="preserve"> as by singing</w:t>
      </w:r>
      <w:r w:rsidR="00926A26" w:rsidRPr="00926A26">
        <w:rPr>
          <w:rFonts w:ascii="Arial" w:hAnsi="Arial" w:cs="Arial"/>
          <w:sz w:val="24"/>
          <w:szCs w:val="24"/>
          <w:lang w:val="pt-PT"/>
        </w:rPr>
        <w:t xml:space="preserve"> ‘</w:t>
      </w:r>
      <w:r w:rsidR="00926A26">
        <w:rPr>
          <w:rFonts w:ascii="Arial" w:hAnsi="Arial" w:cs="Arial"/>
          <w:sz w:val="24"/>
          <w:szCs w:val="24"/>
          <w:lang w:val="pt-PT"/>
        </w:rPr>
        <w:t>h</w:t>
      </w:r>
      <w:r w:rsidR="00926A26" w:rsidRPr="00926A26">
        <w:rPr>
          <w:rFonts w:ascii="Arial" w:hAnsi="Arial" w:cs="Arial"/>
          <w:sz w:val="24"/>
          <w:szCs w:val="24"/>
          <w:lang w:val="pt-PT"/>
        </w:rPr>
        <w:t xml:space="preserve">appy </w:t>
      </w:r>
      <w:r w:rsidR="00926A26">
        <w:rPr>
          <w:rFonts w:ascii="Arial" w:hAnsi="Arial" w:cs="Arial"/>
          <w:sz w:val="24"/>
          <w:szCs w:val="24"/>
          <w:lang w:val="pt-PT"/>
        </w:rPr>
        <w:t>b</w:t>
      </w:r>
      <w:r w:rsidR="00926A26" w:rsidRPr="00926A26">
        <w:rPr>
          <w:rFonts w:ascii="Arial" w:hAnsi="Arial" w:cs="Arial"/>
          <w:sz w:val="24"/>
          <w:szCs w:val="24"/>
          <w:lang w:val="pt-PT"/>
        </w:rPr>
        <w:t>irthday’ and</w:t>
      </w:r>
      <w:r w:rsidR="00926A26">
        <w:rPr>
          <w:rFonts w:ascii="Arial" w:hAnsi="Arial" w:cs="Arial"/>
          <w:sz w:val="24"/>
          <w:szCs w:val="24"/>
          <w:lang w:val="pt-PT"/>
        </w:rPr>
        <w:t xml:space="preserve"> via the playing of a party game.</w:t>
      </w:r>
    </w:p>
    <w:p w14:paraId="1896DF12" w14:textId="77777777" w:rsidR="00105662" w:rsidRDefault="00105662" w:rsidP="00AC4DAF">
      <w:pPr>
        <w:spacing w:line="256" w:lineRule="auto"/>
        <w:rPr>
          <w:rFonts w:ascii="Arial" w:hAnsi="Arial" w:cs="Arial"/>
          <w:b/>
          <w:bCs/>
          <w:sz w:val="24"/>
          <w:szCs w:val="24"/>
        </w:rPr>
      </w:pPr>
    </w:p>
    <w:p w14:paraId="2AB5B08C" w14:textId="77777777" w:rsidR="00105662" w:rsidRDefault="00105662" w:rsidP="00AC4DAF">
      <w:pPr>
        <w:numPr>
          <w:ilvl w:val="0"/>
          <w:numId w:val="9"/>
        </w:numPr>
        <w:spacing w:line="256" w:lineRule="auto"/>
        <w:rPr>
          <w:rFonts w:ascii="Arial" w:hAnsi="Arial" w:cs="Arial"/>
          <w:b/>
          <w:bCs/>
          <w:sz w:val="24"/>
          <w:szCs w:val="24"/>
        </w:rPr>
      </w:pPr>
      <w:r>
        <w:rPr>
          <w:rFonts w:ascii="Arial" w:hAnsi="Arial" w:cs="Arial"/>
          <w:b/>
          <w:bCs/>
          <w:sz w:val="24"/>
          <w:szCs w:val="24"/>
        </w:rPr>
        <w:t>Nursery Healthy Packed Lunch Policy</w:t>
      </w:r>
    </w:p>
    <w:p w14:paraId="1742AE86" w14:textId="77777777" w:rsidR="00105662" w:rsidRDefault="00105662" w:rsidP="00AC4DAF">
      <w:pPr>
        <w:ind w:left="1080"/>
        <w:rPr>
          <w:rFonts w:ascii="Arial" w:hAnsi="Arial" w:cs="Arial"/>
          <w:sz w:val="24"/>
          <w:szCs w:val="24"/>
        </w:rPr>
      </w:pPr>
      <w:r>
        <w:rPr>
          <w:rFonts w:ascii="Arial" w:hAnsi="Arial" w:cs="Arial"/>
          <w:sz w:val="24"/>
          <w:szCs w:val="24"/>
        </w:rPr>
        <w:t xml:space="preserve"> To ensure that all packed lunches brought from home and consumed in nursery (or on trips) provide the child with healthy and nutritious food for growth and development. Objectives</w:t>
      </w:r>
    </w:p>
    <w:p w14:paraId="742DFEFA" w14:textId="77777777" w:rsidR="00105662" w:rsidRDefault="00105662" w:rsidP="00AC4DAF">
      <w:pPr>
        <w:ind w:left="1080"/>
        <w:rPr>
          <w:rFonts w:ascii="Arial" w:hAnsi="Arial" w:cs="Arial"/>
          <w:sz w:val="24"/>
          <w:szCs w:val="24"/>
        </w:rPr>
      </w:pPr>
      <w:r>
        <w:rPr>
          <w:rFonts w:ascii="Arial" w:hAnsi="Arial" w:cs="Arial"/>
          <w:sz w:val="24"/>
          <w:szCs w:val="24"/>
        </w:rPr>
        <w:t xml:space="preserve"> • To make a positive contribution to children’s learning and development </w:t>
      </w:r>
    </w:p>
    <w:p w14:paraId="239BB4C8" w14:textId="4C687E89" w:rsidR="00105662" w:rsidRDefault="00105662" w:rsidP="00AC4DAF">
      <w:pPr>
        <w:ind w:left="1080"/>
        <w:rPr>
          <w:rFonts w:ascii="Arial" w:hAnsi="Arial" w:cs="Arial"/>
          <w:sz w:val="24"/>
          <w:szCs w:val="24"/>
        </w:rPr>
      </w:pPr>
      <w:r>
        <w:rPr>
          <w:rFonts w:ascii="Arial" w:hAnsi="Arial" w:cs="Arial"/>
          <w:sz w:val="24"/>
          <w:szCs w:val="24"/>
        </w:rPr>
        <w:t xml:space="preserve">• To encourage a happier and calmer population of children and young people </w:t>
      </w:r>
    </w:p>
    <w:p w14:paraId="270C30A8" w14:textId="77777777" w:rsidR="00AC4DAF" w:rsidRDefault="00AC4DAF" w:rsidP="00FB0919">
      <w:pPr>
        <w:rPr>
          <w:rFonts w:ascii="Arial" w:hAnsi="Arial" w:cs="Arial"/>
          <w:b/>
          <w:bCs/>
          <w:sz w:val="24"/>
          <w:szCs w:val="24"/>
        </w:rPr>
      </w:pPr>
    </w:p>
    <w:p w14:paraId="2E8B0E26" w14:textId="77777777" w:rsidR="00FB0919" w:rsidRDefault="00FB0919" w:rsidP="00AC4DAF">
      <w:pPr>
        <w:ind w:left="1080"/>
        <w:rPr>
          <w:rFonts w:ascii="Arial" w:hAnsi="Arial" w:cs="Arial"/>
          <w:b/>
          <w:bCs/>
          <w:sz w:val="24"/>
          <w:szCs w:val="24"/>
        </w:rPr>
      </w:pPr>
    </w:p>
    <w:p w14:paraId="5827A731" w14:textId="77777777" w:rsidR="00FB0919" w:rsidRDefault="00FB0919" w:rsidP="00AC4DAF">
      <w:pPr>
        <w:ind w:left="1080"/>
        <w:rPr>
          <w:rFonts w:ascii="Arial" w:hAnsi="Arial" w:cs="Arial"/>
          <w:b/>
          <w:bCs/>
          <w:sz w:val="24"/>
          <w:szCs w:val="24"/>
        </w:rPr>
      </w:pPr>
    </w:p>
    <w:p w14:paraId="27732F27" w14:textId="27AAA278" w:rsidR="00105662" w:rsidRDefault="00105662" w:rsidP="00AC4DAF">
      <w:pPr>
        <w:ind w:left="1080"/>
        <w:rPr>
          <w:rFonts w:ascii="Arial" w:hAnsi="Arial" w:cs="Arial"/>
          <w:b/>
          <w:bCs/>
          <w:sz w:val="24"/>
          <w:szCs w:val="24"/>
        </w:rPr>
      </w:pPr>
      <w:r>
        <w:rPr>
          <w:rFonts w:ascii="Arial" w:hAnsi="Arial" w:cs="Arial"/>
          <w:b/>
          <w:bCs/>
          <w:sz w:val="24"/>
          <w:szCs w:val="24"/>
        </w:rPr>
        <w:lastRenderedPageBreak/>
        <w:t xml:space="preserve">Support &amp; Guidance </w:t>
      </w:r>
    </w:p>
    <w:p w14:paraId="08E4C47C" w14:textId="11EEC400" w:rsidR="00105662" w:rsidRDefault="00105662" w:rsidP="00AC4DAF">
      <w:pPr>
        <w:ind w:left="1080"/>
        <w:rPr>
          <w:rFonts w:ascii="Arial" w:hAnsi="Arial" w:cs="Arial"/>
          <w:sz w:val="24"/>
          <w:szCs w:val="24"/>
        </w:rPr>
      </w:pPr>
      <w:r>
        <w:rPr>
          <w:rFonts w:ascii="Arial" w:hAnsi="Arial" w:cs="Arial"/>
          <w:sz w:val="24"/>
          <w:szCs w:val="24"/>
        </w:rPr>
        <w:t xml:space="preserve">This policy was formed with support from an NHS Startwell nutritionist. Startwell menu guidelines are based on The Department for Education and Early Years Foundation Stage nutrition guidance. </w:t>
      </w:r>
    </w:p>
    <w:p w14:paraId="0FE1E4EE" w14:textId="77777777" w:rsidR="00105662" w:rsidRDefault="00105662" w:rsidP="00AC4DAF">
      <w:pPr>
        <w:ind w:left="1080"/>
        <w:rPr>
          <w:rFonts w:ascii="Arial" w:hAnsi="Arial" w:cs="Arial"/>
          <w:sz w:val="24"/>
          <w:szCs w:val="24"/>
        </w:rPr>
      </w:pPr>
    </w:p>
    <w:p w14:paraId="4B52904E" w14:textId="36C7C4C1" w:rsidR="00105662" w:rsidRDefault="00105662" w:rsidP="00AC4DAF">
      <w:pPr>
        <w:ind w:left="1080"/>
        <w:rPr>
          <w:rFonts w:ascii="Arial" w:hAnsi="Arial" w:cs="Arial"/>
          <w:b/>
          <w:bCs/>
          <w:sz w:val="24"/>
          <w:szCs w:val="24"/>
        </w:rPr>
      </w:pPr>
      <w:r>
        <w:rPr>
          <w:rFonts w:ascii="Arial" w:hAnsi="Arial" w:cs="Arial"/>
          <w:b/>
          <w:bCs/>
          <w:sz w:val="24"/>
          <w:szCs w:val="24"/>
        </w:rPr>
        <w:t xml:space="preserve">Our Nursery Facilities </w:t>
      </w:r>
    </w:p>
    <w:p w14:paraId="3976D036" w14:textId="77777777" w:rsidR="00105662" w:rsidRDefault="00105662" w:rsidP="00AC4DAF">
      <w:pPr>
        <w:ind w:left="1080"/>
        <w:rPr>
          <w:rFonts w:ascii="Arial" w:hAnsi="Arial" w:cs="Arial"/>
          <w:sz w:val="24"/>
          <w:szCs w:val="24"/>
        </w:rPr>
      </w:pPr>
      <w:r>
        <w:rPr>
          <w:rFonts w:ascii="Arial" w:hAnsi="Arial" w:cs="Arial"/>
          <w:sz w:val="24"/>
          <w:szCs w:val="24"/>
        </w:rPr>
        <w:t xml:space="preserve">• The nursery will provide facilities for children bringing in packed lunches and ensure that fresh, plain, tap water is available on the dining tables throughout lunch time. </w:t>
      </w:r>
    </w:p>
    <w:p w14:paraId="1E1E7339" w14:textId="77777777" w:rsidR="00105662" w:rsidRDefault="00105662" w:rsidP="00AC4DAF">
      <w:pPr>
        <w:ind w:left="1080"/>
        <w:rPr>
          <w:rFonts w:ascii="Arial" w:hAnsi="Arial" w:cs="Arial"/>
          <w:sz w:val="24"/>
          <w:szCs w:val="24"/>
        </w:rPr>
      </w:pPr>
      <w:r>
        <w:rPr>
          <w:rFonts w:ascii="Arial" w:hAnsi="Arial" w:cs="Arial"/>
          <w:sz w:val="24"/>
          <w:szCs w:val="24"/>
        </w:rPr>
        <w:t xml:space="preserve">• The nursery will work with parents to ensure that packed lunches abide by the standards listed below. </w:t>
      </w:r>
    </w:p>
    <w:p w14:paraId="11370FC0" w14:textId="097FC307" w:rsidR="00105662" w:rsidRDefault="00105662" w:rsidP="00AC4DAF">
      <w:pPr>
        <w:ind w:left="1080"/>
        <w:rPr>
          <w:rFonts w:ascii="Arial" w:hAnsi="Arial" w:cs="Arial"/>
          <w:sz w:val="24"/>
          <w:szCs w:val="24"/>
        </w:rPr>
      </w:pPr>
      <w:r>
        <w:rPr>
          <w:rFonts w:ascii="Arial" w:hAnsi="Arial" w:cs="Arial"/>
          <w:sz w:val="24"/>
          <w:szCs w:val="24"/>
        </w:rPr>
        <w:t xml:space="preserve">• As fridge space is limited children are advised to bring packed lunches in insulated bags with freezer blocks where possible to stop food getting warm. </w:t>
      </w:r>
    </w:p>
    <w:p w14:paraId="0D930F31" w14:textId="77777777" w:rsidR="00105662" w:rsidRDefault="00105662" w:rsidP="00AC4DAF">
      <w:pPr>
        <w:rPr>
          <w:rFonts w:ascii="Arial" w:hAnsi="Arial" w:cs="Arial"/>
          <w:sz w:val="24"/>
          <w:szCs w:val="24"/>
        </w:rPr>
      </w:pPr>
    </w:p>
    <w:p w14:paraId="0863FB84" w14:textId="77777777" w:rsidR="00105662" w:rsidRDefault="00105662" w:rsidP="00AC4DAF">
      <w:pPr>
        <w:ind w:left="1080"/>
        <w:rPr>
          <w:rFonts w:ascii="Arial" w:hAnsi="Arial" w:cs="Arial"/>
          <w:sz w:val="24"/>
          <w:szCs w:val="24"/>
        </w:rPr>
      </w:pPr>
      <w:r>
        <w:rPr>
          <w:rFonts w:ascii="Arial" w:hAnsi="Arial" w:cs="Arial"/>
          <w:b/>
          <w:bCs/>
          <w:sz w:val="24"/>
          <w:szCs w:val="24"/>
        </w:rPr>
        <w:t>What to Bring</w:t>
      </w:r>
      <w:r>
        <w:rPr>
          <w:rFonts w:ascii="Arial" w:hAnsi="Arial" w:cs="Arial"/>
          <w:sz w:val="24"/>
          <w:szCs w:val="24"/>
        </w:rPr>
        <w:t xml:space="preserve"> </w:t>
      </w:r>
    </w:p>
    <w:p w14:paraId="7EB4A45B" w14:textId="77777777" w:rsidR="00105662" w:rsidRDefault="00105662" w:rsidP="00AC4DAF">
      <w:pPr>
        <w:ind w:left="1080"/>
        <w:rPr>
          <w:rFonts w:ascii="Arial" w:hAnsi="Arial" w:cs="Arial"/>
          <w:sz w:val="24"/>
          <w:szCs w:val="24"/>
        </w:rPr>
      </w:pPr>
      <w:r>
        <w:rPr>
          <w:rFonts w:ascii="Arial" w:hAnsi="Arial" w:cs="Arial"/>
          <w:sz w:val="24"/>
          <w:szCs w:val="24"/>
        </w:rPr>
        <w:t xml:space="preserve">Packed lunches should always include the following on a daily basis: </w:t>
      </w:r>
    </w:p>
    <w:p w14:paraId="73123A1B" w14:textId="77777777" w:rsidR="00105662" w:rsidRDefault="00105662" w:rsidP="00AC4DAF">
      <w:pPr>
        <w:ind w:left="1080"/>
        <w:rPr>
          <w:rFonts w:ascii="Arial" w:hAnsi="Arial" w:cs="Arial"/>
          <w:sz w:val="24"/>
          <w:szCs w:val="24"/>
        </w:rPr>
      </w:pPr>
      <w:r>
        <w:rPr>
          <w:rFonts w:ascii="Arial" w:hAnsi="Arial" w:cs="Arial"/>
          <w:sz w:val="24"/>
          <w:szCs w:val="24"/>
        </w:rPr>
        <w:t xml:space="preserve">• A minimum of 1 portion of fruit or vegetables for vitamins and minerals </w:t>
      </w:r>
    </w:p>
    <w:p w14:paraId="1D4C122D" w14:textId="77777777" w:rsidR="00105662" w:rsidRDefault="00105662" w:rsidP="00AC4DAF">
      <w:pPr>
        <w:ind w:left="1080"/>
        <w:rPr>
          <w:rFonts w:ascii="Arial" w:hAnsi="Arial" w:cs="Arial"/>
          <w:sz w:val="24"/>
          <w:szCs w:val="24"/>
        </w:rPr>
      </w:pPr>
      <w:r>
        <w:rPr>
          <w:rFonts w:ascii="Arial" w:hAnsi="Arial" w:cs="Arial"/>
          <w:sz w:val="24"/>
          <w:szCs w:val="24"/>
        </w:rPr>
        <w:t xml:space="preserve">• A starchy food for energy and concentration e.g., any bread, wrap, chapatti, pasta, rice, noodles, potatoes. </w:t>
      </w:r>
    </w:p>
    <w:p w14:paraId="0A61FF46" w14:textId="77777777" w:rsidR="00105662" w:rsidRDefault="00105662" w:rsidP="00AC4DAF">
      <w:pPr>
        <w:ind w:left="1080"/>
        <w:rPr>
          <w:rFonts w:ascii="Arial" w:hAnsi="Arial" w:cs="Arial"/>
          <w:i/>
          <w:iCs/>
          <w:sz w:val="24"/>
          <w:szCs w:val="24"/>
        </w:rPr>
      </w:pPr>
      <w:r>
        <w:rPr>
          <w:rFonts w:ascii="Arial" w:hAnsi="Arial" w:cs="Arial"/>
          <w:i/>
          <w:iCs/>
          <w:sz w:val="24"/>
          <w:szCs w:val="24"/>
        </w:rPr>
        <w:t xml:space="preserve">Do not bring flavoured dried rice, pasta, and noodle products e.g., packets and pots of instant noodles, pasta, and rice. </w:t>
      </w:r>
    </w:p>
    <w:p w14:paraId="6C8AD95F" w14:textId="77777777" w:rsidR="00105662" w:rsidRDefault="00105662" w:rsidP="00AC4DAF">
      <w:pPr>
        <w:ind w:left="1080"/>
        <w:rPr>
          <w:rFonts w:ascii="Arial" w:hAnsi="Arial" w:cs="Arial"/>
          <w:sz w:val="24"/>
          <w:szCs w:val="24"/>
        </w:rPr>
      </w:pPr>
      <w:r>
        <w:rPr>
          <w:rFonts w:ascii="Arial" w:hAnsi="Arial" w:cs="Arial"/>
          <w:sz w:val="24"/>
          <w:szCs w:val="24"/>
        </w:rPr>
        <w:t xml:space="preserve">• Meat, fish or a plant-based source of iron and protein e.g., lentils, kidney beans, for cognitive development. </w:t>
      </w:r>
    </w:p>
    <w:p w14:paraId="25C21384" w14:textId="5DBA8492" w:rsidR="00105662" w:rsidRDefault="00105662" w:rsidP="00AC4DAF">
      <w:pPr>
        <w:ind w:left="1080"/>
        <w:rPr>
          <w:rFonts w:ascii="Arial" w:hAnsi="Arial" w:cs="Arial"/>
          <w:sz w:val="24"/>
          <w:szCs w:val="24"/>
        </w:rPr>
      </w:pPr>
      <w:r>
        <w:rPr>
          <w:rFonts w:ascii="Arial" w:hAnsi="Arial" w:cs="Arial"/>
          <w:sz w:val="24"/>
          <w:szCs w:val="24"/>
        </w:rPr>
        <w:t xml:space="preserve">• Dairy or dairy alternative food e.g., cheese, plain unsweetened yoghurt or fromage frais, for growth of bones and teeth. </w:t>
      </w:r>
    </w:p>
    <w:p w14:paraId="577CB09A" w14:textId="77777777" w:rsidR="00105662" w:rsidRDefault="00105662" w:rsidP="00AC4DAF">
      <w:pPr>
        <w:rPr>
          <w:rFonts w:ascii="Arial" w:hAnsi="Arial" w:cs="Arial"/>
          <w:sz w:val="24"/>
          <w:szCs w:val="24"/>
        </w:rPr>
      </w:pPr>
    </w:p>
    <w:p w14:paraId="21736820" w14:textId="77777777" w:rsidR="00105662" w:rsidRDefault="00105662" w:rsidP="00AC4DAF">
      <w:pPr>
        <w:ind w:left="1080"/>
        <w:rPr>
          <w:rFonts w:ascii="Arial" w:hAnsi="Arial" w:cs="Arial"/>
          <w:sz w:val="24"/>
          <w:szCs w:val="24"/>
        </w:rPr>
      </w:pPr>
      <w:r>
        <w:rPr>
          <w:rFonts w:ascii="Arial" w:hAnsi="Arial" w:cs="Arial"/>
          <w:sz w:val="24"/>
          <w:szCs w:val="24"/>
        </w:rPr>
        <w:t xml:space="preserve"> </w:t>
      </w:r>
      <w:r>
        <w:rPr>
          <w:rFonts w:ascii="Arial" w:hAnsi="Arial" w:cs="Arial"/>
          <w:b/>
          <w:bCs/>
          <w:sz w:val="24"/>
          <w:szCs w:val="24"/>
        </w:rPr>
        <w:t>Drinks:</w:t>
      </w:r>
    </w:p>
    <w:p w14:paraId="636E5DCD" w14:textId="658FDC6F" w:rsidR="00105662" w:rsidRDefault="00105662" w:rsidP="00AC4DAF">
      <w:pPr>
        <w:ind w:left="1080"/>
        <w:rPr>
          <w:rFonts w:ascii="Arial" w:hAnsi="Arial" w:cs="Arial"/>
          <w:sz w:val="24"/>
          <w:szCs w:val="24"/>
        </w:rPr>
      </w:pPr>
      <w:r>
        <w:rPr>
          <w:rFonts w:ascii="Arial" w:hAnsi="Arial" w:cs="Arial"/>
          <w:sz w:val="24"/>
          <w:szCs w:val="24"/>
        </w:rPr>
        <w:t xml:space="preserve"> • Plain tap water will be provided by the nursery throughout the day and during lunch time, so you do not need to send any other drinks. Milk is provided for the children at afternoon snack time. Reasonable adjustments are made for children with SEND/ medical needs</w:t>
      </w:r>
    </w:p>
    <w:p w14:paraId="5B087C05" w14:textId="77777777" w:rsidR="00105662" w:rsidRDefault="00105662" w:rsidP="00AC4DAF">
      <w:pPr>
        <w:ind w:left="1080"/>
        <w:rPr>
          <w:rFonts w:ascii="Arial" w:hAnsi="Arial" w:cs="Arial"/>
          <w:sz w:val="24"/>
          <w:szCs w:val="24"/>
        </w:rPr>
      </w:pPr>
    </w:p>
    <w:p w14:paraId="1C117AEF" w14:textId="348EF4E1" w:rsidR="00105662" w:rsidRDefault="00105662" w:rsidP="00AC4DAF">
      <w:pPr>
        <w:ind w:left="1080"/>
        <w:rPr>
          <w:rFonts w:ascii="Arial" w:hAnsi="Arial" w:cs="Arial"/>
          <w:b/>
          <w:bCs/>
          <w:sz w:val="24"/>
          <w:szCs w:val="24"/>
        </w:rPr>
      </w:pPr>
      <w:r>
        <w:rPr>
          <w:rFonts w:ascii="Arial" w:hAnsi="Arial" w:cs="Arial"/>
          <w:b/>
          <w:bCs/>
          <w:sz w:val="24"/>
          <w:szCs w:val="24"/>
        </w:rPr>
        <w:t xml:space="preserve">Processed Foods: </w:t>
      </w:r>
    </w:p>
    <w:p w14:paraId="65A5E728" w14:textId="77777777" w:rsidR="00105662" w:rsidRDefault="00105662" w:rsidP="00AC4DAF">
      <w:pPr>
        <w:ind w:left="1080"/>
        <w:rPr>
          <w:rFonts w:ascii="Arial" w:hAnsi="Arial" w:cs="Arial"/>
          <w:sz w:val="24"/>
          <w:szCs w:val="24"/>
        </w:rPr>
      </w:pPr>
      <w:r>
        <w:rPr>
          <w:rFonts w:ascii="Arial" w:hAnsi="Arial" w:cs="Arial"/>
          <w:sz w:val="24"/>
          <w:szCs w:val="24"/>
        </w:rPr>
        <w:t xml:space="preserve">• Processed meats e.g., ham and salami are high in fat and salt, limit to once a week and choose a healthier sandwich filling such as cheese, tuna, or chicken instead. </w:t>
      </w:r>
    </w:p>
    <w:p w14:paraId="28A1DC8C" w14:textId="77777777" w:rsidR="00105662" w:rsidRDefault="00105662" w:rsidP="00AC4DAF">
      <w:pPr>
        <w:ind w:left="1080"/>
        <w:rPr>
          <w:rFonts w:ascii="Arial" w:hAnsi="Arial" w:cs="Arial"/>
          <w:sz w:val="24"/>
          <w:szCs w:val="24"/>
        </w:rPr>
      </w:pPr>
      <w:r>
        <w:rPr>
          <w:rFonts w:ascii="Arial" w:hAnsi="Arial" w:cs="Arial"/>
          <w:sz w:val="24"/>
          <w:szCs w:val="24"/>
        </w:rPr>
        <w:t xml:space="preserve">• Food’s high in fat and salt e.g., crisps, sausage rolls, pasties, fried samosa are not a healthy option for your child’s packed lunch. </w:t>
      </w:r>
    </w:p>
    <w:p w14:paraId="6496B9BA" w14:textId="77777777" w:rsidR="00105662" w:rsidRDefault="00105662" w:rsidP="00AC4DAF">
      <w:pPr>
        <w:ind w:left="1080"/>
        <w:rPr>
          <w:rFonts w:ascii="Arial" w:hAnsi="Arial" w:cs="Arial"/>
          <w:sz w:val="24"/>
          <w:szCs w:val="24"/>
        </w:rPr>
      </w:pPr>
      <w:r>
        <w:rPr>
          <w:rFonts w:ascii="Arial" w:hAnsi="Arial" w:cs="Arial"/>
          <w:sz w:val="24"/>
          <w:szCs w:val="24"/>
        </w:rPr>
        <w:t xml:space="preserve">• Food’s high in sugar e.g., chocolate bars, chocolate coated biscuits and sweets are not a healthy option for your child’s packed lunch. </w:t>
      </w:r>
    </w:p>
    <w:p w14:paraId="3ADEEF83" w14:textId="77777777" w:rsidR="00105662" w:rsidRDefault="00105662" w:rsidP="00AC4DAF">
      <w:pPr>
        <w:ind w:left="1080"/>
        <w:rPr>
          <w:rFonts w:ascii="Arial" w:hAnsi="Arial" w:cs="Arial"/>
          <w:b/>
          <w:bCs/>
          <w:sz w:val="24"/>
          <w:szCs w:val="24"/>
        </w:rPr>
      </w:pPr>
    </w:p>
    <w:p w14:paraId="056010BB" w14:textId="6260BD7B" w:rsidR="00105662" w:rsidRDefault="00105662" w:rsidP="00AC4DAF">
      <w:pPr>
        <w:ind w:left="1080"/>
        <w:rPr>
          <w:rFonts w:ascii="Arial" w:hAnsi="Arial" w:cs="Arial"/>
          <w:sz w:val="24"/>
          <w:szCs w:val="24"/>
        </w:rPr>
      </w:pPr>
      <w:r>
        <w:rPr>
          <w:rFonts w:ascii="Arial" w:hAnsi="Arial" w:cs="Arial"/>
          <w:b/>
          <w:bCs/>
          <w:sz w:val="24"/>
          <w:szCs w:val="24"/>
        </w:rPr>
        <w:t>Healthy Dessert Options:</w:t>
      </w:r>
      <w:r>
        <w:rPr>
          <w:rFonts w:ascii="Arial" w:hAnsi="Arial" w:cs="Arial"/>
          <w:sz w:val="24"/>
          <w:szCs w:val="24"/>
        </w:rPr>
        <w:t xml:space="preserve"> </w:t>
      </w:r>
    </w:p>
    <w:p w14:paraId="516E8896" w14:textId="77777777" w:rsidR="00105662" w:rsidRDefault="00105662" w:rsidP="00AC4DAF">
      <w:pPr>
        <w:ind w:left="1080"/>
        <w:rPr>
          <w:rFonts w:ascii="Arial" w:hAnsi="Arial" w:cs="Arial"/>
          <w:sz w:val="24"/>
          <w:szCs w:val="24"/>
        </w:rPr>
      </w:pPr>
      <w:r>
        <w:rPr>
          <w:rFonts w:ascii="Arial" w:hAnsi="Arial" w:cs="Arial"/>
          <w:sz w:val="24"/>
          <w:szCs w:val="24"/>
        </w:rPr>
        <w:t xml:space="preserve"> Fresh fruit, tinned fruit in juice.</w:t>
      </w:r>
    </w:p>
    <w:p w14:paraId="187AB43E" w14:textId="47F8E459" w:rsidR="00105662" w:rsidRDefault="00105662" w:rsidP="00AC4DAF">
      <w:pPr>
        <w:ind w:left="1080"/>
        <w:rPr>
          <w:rFonts w:ascii="Arial" w:hAnsi="Arial" w:cs="Arial"/>
          <w:sz w:val="24"/>
          <w:szCs w:val="24"/>
        </w:rPr>
      </w:pPr>
      <w:r>
        <w:rPr>
          <w:rFonts w:ascii="Arial" w:hAnsi="Arial" w:cs="Arial"/>
          <w:sz w:val="24"/>
          <w:szCs w:val="24"/>
        </w:rPr>
        <w:t xml:space="preserve"> Fruit and plain unsweetened yogurt or fromage frais.</w:t>
      </w:r>
    </w:p>
    <w:p w14:paraId="325D1867" w14:textId="77777777" w:rsidR="00105662" w:rsidRDefault="00105662" w:rsidP="00AC4DAF">
      <w:pPr>
        <w:ind w:left="1080"/>
        <w:rPr>
          <w:rFonts w:ascii="Arial" w:hAnsi="Arial" w:cs="Arial"/>
          <w:sz w:val="24"/>
          <w:szCs w:val="24"/>
        </w:rPr>
      </w:pPr>
    </w:p>
    <w:p w14:paraId="36616885" w14:textId="6415903F" w:rsidR="00105662" w:rsidRDefault="00105662" w:rsidP="00AC4DAF">
      <w:pPr>
        <w:ind w:left="1080"/>
        <w:rPr>
          <w:rFonts w:ascii="Arial" w:hAnsi="Arial" w:cs="Arial"/>
          <w:sz w:val="24"/>
          <w:szCs w:val="24"/>
        </w:rPr>
      </w:pPr>
      <w:r>
        <w:rPr>
          <w:rFonts w:ascii="Arial" w:hAnsi="Arial" w:cs="Arial"/>
          <w:b/>
          <w:bCs/>
          <w:sz w:val="24"/>
          <w:szCs w:val="24"/>
        </w:rPr>
        <w:t>Guidance on Portion Sizes</w:t>
      </w:r>
      <w:r>
        <w:rPr>
          <w:rFonts w:ascii="Arial" w:hAnsi="Arial" w:cs="Arial"/>
          <w:sz w:val="24"/>
          <w:szCs w:val="24"/>
        </w:rPr>
        <w:t xml:space="preserve"> </w:t>
      </w:r>
    </w:p>
    <w:p w14:paraId="51F3806B" w14:textId="66B9A6F5" w:rsidR="00105662" w:rsidRDefault="00105662" w:rsidP="00AC4DAF">
      <w:pPr>
        <w:ind w:left="1080"/>
        <w:rPr>
          <w:rFonts w:ascii="Arial" w:hAnsi="Arial" w:cs="Arial"/>
          <w:sz w:val="24"/>
          <w:szCs w:val="24"/>
        </w:rPr>
      </w:pPr>
      <w:r>
        <w:rPr>
          <w:rFonts w:ascii="Arial" w:hAnsi="Arial" w:cs="Arial"/>
          <w:sz w:val="24"/>
          <w:szCs w:val="24"/>
        </w:rPr>
        <w:t xml:space="preserve">Children should be eating ‘Micky me size </w:t>
      </w:r>
      <w:r w:rsidR="00AC4DAF">
        <w:rPr>
          <w:rFonts w:ascii="Arial" w:hAnsi="Arial" w:cs="Arial"/>
          <w:sz w:val="24"/>
          <w:szCs w:val="24"/>
        </w:rPr>
        <w:t>meals</w:t>
      </w:r>
      <w:r>
        <w:rPr>
          <w:rFonts w:ascii="Arial" w:hAnsi="Arial" w:cs="Arial"/>
          <w:sz w:val="24"/>
          <w:szCs w:val="24"/>
        </w:rPr>
        <w:t xml:space="preserve">. Toddlers and children have smaller stomachs than adults so it is important they eat smaller amounts of food. Putting too much food in lunchboxes can be overwhelming and stop children enjoying mealtimes. It can also lead to overeating and fussy eating. </w:t>
      </w:r>
    </w:p>
    <w:p w14:paraId="1FD34F49" w14:textId="77777777" w:rsidR="000F50B8" w:rsidRDefault="000F50B8" w:rsidP="00AC4DAF">
      <w:pPr>
        <w:ind w:left="1080"/>
        <w:rPr>
          <w:rFonts w:ascii="Arial" w:hAnsi="Arial" w:cs="Arial"/>
          <w:b/>
          <w:bCs/>
          <w:sz w:val="24"/>
          <w:szCs w:val="24"/>
        </w:rPr>
      </w:pPr>
    </w:p>
    <w:p w14:paraId="05927B5E" w14:textId="31157918" w:rsidR="00105662" w:rsidRDefault="00105662" w:rsidP="00AC4DAF">
      <w:pPr>
        <w:ind w:left="1080"/>
        <w:rPr>
          <w:rFonts w:ascii="Arial" w:hAnsi="Arial" w:cs="Arial"/>
          <w:sz w:val="24"/>
          <w:szCs w:val="24"/>
        </w:rPr>
      </w:pPr>
      <w:r>
        <w:rPr>
          <w:rFonts w:ascii="Arial" w:hAnsi="Arial" w:cs="Arial"/>
          <w:b/>
          <w:bCs/>
          <w:sz w:val="24"/>
          <w:szCs w:val="24"/>
        </w:rPr>
        <w:t>Special Diets and Allergies</w:t>
      </w:r>
      <w:r>
        <w:rPr>
          <w:rFonts w:ascii="Arial" w:hAnsi="Arial" w:cs="Arial"/>
          <w:sz w:val="24"/>
          <w:szCs w:val="24"/>
        </w:rPr>
        <w:t xml:space="preserve"> </w:t>
      </w:r>
    </w:p>
    <w:p w14:paraId="5F93673D" w14:textId="2A4BB28E" w:rsidR="00105662" w:rsidRDefault="00105662" w:rsidP="00AC4DAF">
      <w:pPr>
        <w:ind w:left="1080"/>
        <w:rPr>
          <w:rFonts w:ascii="Arial" w:hAnsi="Arial" w:cs="Arial"/>
          <w:sz w:val="24"/>
          <w:szCs w:val="24"/>
        </w:rPr>
      </w:pPr>
      <w:r>
        <w:rPr>
          <w:rFonts w:ascii="Arial" w:hAnsi="Arial" w:cs="Arial"/>
          <w:sz w:val="24"/>
          <w:szCs w:val="24"/>
        </w:rPr>
        <w:t xml:space="preserve">Due to the high risk of nut allergies, we do not allow children to bring foods containing nuts. The nursery also recognises that some children may require special diets that do not allow for the guidelines above to be met exactly. These should be discussed with nursery and parents are urged to be responsible in ensuring that packed lunches are as healthy and close to the guidelines as possible. For these reasons children are also not permitted to swap food items. </w:t>
      </w:r>
    </w:p>
    <w:p w14:paraId="350DBA1E" w14:textId="77777777" w:rsidR="00105662" w:rsidRDefault="00105662" w:rsidP="00AC4DAF">
      <w:pPr>
        <w:ind w:left="1080"/>
        <w:rPr>
          <w:rFonts w:ascii="Arial" w:hAnsi="Arial" w:cs="Arial"/>
          <w:sz w:val="24"/>
          <w:szCs w:val="24"/>
        </w:rPr>
      </w:pPr>
    </w:p>
    <w:p w14:paraId="34EC81CD" w14:textId="77777777" w:rsidR="00105662" w:rsidRDefault="00105662" w:rsidP="00AC4DAF">
      <w:pPr>
        <w:ind w:left="1080"/>
        <w:rPr>
          <w:rFonts w:ascii="Arial" w:hAnsi="Arial" w:cs="Arial"/>
          <w:sz w:val="24"/>
          <w:szCs w:val="24"/>
        </w:rPr>
      </w:pPr>
      <w:r>
        <w:rPr>
          <w:rFonts w:ascii="Arial" w:hAnsi="Arial" w:cs="Arial"/>
          <w:b/>
          <w:bCs/>
          <w:sz w:val="24"/>
          <w:szCs w:val="24"/>
        </w:rPr>
        <w:t>Monitoring &amp; Review:</w:t>
      </w:r>
      <w:r>
        <w:rPr>
          <w:rFonts w:ascii="Arial" w:hAnsi="Arial" w:cs="Arial"/>
          <w:sz w:val="24"/>
          <w:szCs w:val="24"/>
        </w:rPr>
        <w:t xml:space="preserve"> </w:t>
      </w:r>
    </w:p>
    <w:p w14:paraId="703C6BDD" w14:textId="7CC3E8A6" w:rsidR="00105662" w:rsidRDefault="00105662" w:rsidP="00AC4DAF">
      <w:pPr>
        <w:ind w:left="1080"/>
        <w:rPr>
          <w:rFonts w:ascii="Arial" w:hAnsi="Arial" w:cs="Arial"/>
          <w:sz w:val="24"/>
          <w:szCs w:val="24"/>
        </w:rPr>
      </w:pPr>
      <w:r>
        <w:rPr>
          <w:rFonts w:ascii="Arial" w:hAnsi="Arial" w:cs="Arial"/>
          <w:sz w:val="24"/>
          <w:szCs w:val="24"/>
        </w:rPr>
        <w:t xml:space="preserve">Packed lunches will be regularly reviewed by staff. Once a year the nursery will carry out a packed lunch audit and healthy packed lunch promotion to encourage children and parents to enjoy healthy packed lunches. This also supports us with our Ofsted inspections and </w:t>
      </w:r>
      <w:r w:rsidR="00595E6D">
        <w:rPr>
          <w:rFonts w:ascii="Arial" w:hAnsi="Arial" w:cs="Arial"/>
          <w:sz w:val="24"/>
          <w:szCs w:val="24"/>
        </w:rPr>
        <w:t xml:space="preserve">work towards/ maintaining the </w:t>
      </w:r>
      <w:r>
        <w:rPr>
          <w:rFonts w:ascii="Arial" w:hAnsi="Arial" w:cs="Arial"/>
          <w:sz w:val="24"/>
          <w:szCs w:val="24"/>
        </w:rPr>
        <w:t>Startwell Advanced Award.</w:t>
      </w:r>
    </w:p>
    <w:p w14:paraId="1F55C3E1" w14:textId="73F95BFB" w:rsidR="00321BDF" w:rsidRPr="00AC4DAF" w:rsidRDefault="00105662" w:rsidP="00AC4DAF">
      <w:pPr>
        <w:ind w:left="1080"/>
        <w:rPr>
          <w:rFonts w:ascii="Arial" w:hAnsi="Arial" w:cs="Arial"/>
          <w:sz w:val="24"/>
          <w:szCs w:val="24"/>
        </w:rPr>
      </w:pPr>
      <w:r>
        <w:rPr>
          <w:rFonts w:ascii="Arial" w:hAnsi="Arial" w:cs="Arial"/>
          <w:sz w:val="24"/>
          <w:szCs w:val="24"/>
        </w:rPr>
        <w:t xml:space="preserve"> The nursery will inform all parents and carers of the policy via Tapestry, display boards, parent workshops, parent consultations, induction paperwork and one to one conversation.</w:t>
      </w:r>
    </w:p>
    <w:p w14:paraId="2F0B012D" w14:textId="77777777" w:rsidR="00AC4DAF" w:rsidRDefault="00AC4DAF" w:rsidP="00575002">
      <w:pPr>
        <w:spacing w:line="360" w:lineRule="auto"/>
        <w:jc w:val="both"/>
        <w:rPr>
          <w:rFonts w:ascii="Arial" w:hAnsi="Arial" w:cs="Arial"/>
          <w:color w:val="000000"/>
          <w:sz w:val="24"/>
          <w:szCs w:val="24"/>
        </w:rPr>
      </w:pPr>
    </w:p>
    <w:p w14:paraId="414E5307" w14:textId="24BE2E82" w:rsidR="00575002" w:rsidRDefault="00575002" w:rsidP="00575002">
      <w:pPr>
        <w:spacing w:line="360" w:lineRule="auto"/>
        <w:jc w:val="both"/>
        <w:rPr>
          <w:rFonts w:ascii="Arial" w:hAnsi="Arial" w:cs="Arial"/>
          <w:color w:val="000000"/>
          <w:sz w:val="24"/>
          <w:szCs w:val="24"/>
        </w:rPr>
      </w:pPr>
      <w:r>
        <w:rPr>
          <w:rFonts w:ascii="Arial" w:hAnsi="Arial" w:cs="Arial"/>
          <w:color w:val="000000"/>
          <w:sz w:val="24"/>
          <w:szCs w:val="24"/>
        </w:rPr>
        <w:t>Signed: ____________________________</w:t>
      </w:r>
      <w:r>
        <w:rPr>
          <w:rFonts w:ascii="Arial" w:hAnsi="Arial" w:cs="Arial"/>
          <w:color w:val="000000"/>
          <w:sz w:val="24"/>
          <w:szCs w:val="24"/>
        </w:rPr>
        <w:tab/>
        <w:t>Sally Andrews</w:t>
      </w:r>
    </w:p>
    <w:p w14:paraId="2A3BEFCE" w14:textId="5FE812E4" w:rsidR="00ED2BC7" w:rsidRDefault="00575002" w:rsidP="00575002">
      <w:pPr>
        <w:spacing w:line="360" w:lineRule="auto"/>
        <w:ind w:firstLine="720"/>
        <w:jc w:val="both"/>
        <w:rPr>
          <w:rFonts w:ascii="Arial" w:hAnsi="Arial" w:cs="Arial"/>
          <w:b/>
          <w:color w:val="000000"/>
          <w:sz w:val="24"/>
          <w:szCs w:val="24"/>
        </w:rPr>
      </w:pPr>
      <w:r>
        <w:rPr>
          <w:rFonts w:ascii="Arial" w:hAnsi="Arial" w:cs="Arial"/>
          <w:b/>
          <w:color w:val="000000"/>
          <w:sz w:val="24"/>
          <w:szCs w:val="24"/>
        </w:rPr>
        <w:t xml:space="preserve"> </w:t>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t>Chair of Local Committee</w:t>
      </w:r>
    </w:p>
    <w:p w14:paraId="2ED852D0" w14:textId="77777777" w:rsidR="00575002" w:rsidRPr="00575002" w:rsidRDefault="00575002" w:rsidP="00575002">
      <w:pPr>
        <w:spacing w:line="360" w:lineRule="auto"/>
        <w:ind w:firstLine="720"/>
        <w:jc w:val="both"/>
        <w:rPr>
          <w:rFonts w:ascii="Arial" w:hAnsi="Arial" w:cs="Arial"/>
          <w:b/>
          <w:color w:val="000000"/>
          <w:sz w:val="24"/>
          <w:szCs w:val="24"/>
        </w:rPr>
      </w:pPr>
    </w:p>
    <w:p w14:paraId="586B8AB3" w14:textId="77777777" w:rsidR="00ED2BC7" w:rsidRDefault="00ED2BC7" w:rsidP="00ED2BC7">
      <w:pPr>
        <w:spacing w:line="360" w:lineRule="auto"/>
        <w:jc w:val="both"/>
        <w:rPr>
          <w:rFonts w:ascii="Arial" w:hAnsi="Arial" w:cs="Arial"/>
          <w:color w:val="000000"/>
          <w:sz w:val="24"/>
          <w:szCs w:val="24"/>
        </w:rPr>
      </w:pPr>
      <w:r>
        <w:rPr>
          <w:rFonts w:ascii="Arial" w:hAnsi="Arial" w:cs="Arial"/>
          <w:color w:val="000000"/>
          <w:sz w:val="24"/>
          <w:szCs w:val="24"/>
        </w:rPr>
        <w:t>Signed: ____________________________</w:t>
      </w:r>
      <w:r>
        <w:rPr>
          <w:rFonts w:ascii="Arial" w:hAnsi="Arial" w:cs="Arial"/>
          <w:color w:val="000000"/>
          <w:sz w:val="24"/>
          <w:szCs w:val="24"/>
        </w:rPr>
        <w:tab/>
        <w:t>Sean Delaney</w:t>
      </w:r>
    </w:p>
    <w:p w14:paraId="30B4DF34" w14:textId="77777777" w:rsidR="00ED2BC7" w:rsidRDefault="00ED2BC7" w:rsidP="00ED2BC7">
      <w:pPr>
        <w:spacing w:line="360" w:lineRule="auto"/>
        <w:ind w:firstLine="720"/>
        <w:jc w:val="both"/>
        <w:rPr>
          <w:rFonts w:ascii="Arial" w:hAnsi="Arial" w:cs="Arial"/>
          <w:b/>
          <w:color w:val="000000"/>
          <w:sz w:val="24"/>
          <w:szCs w:val="24"/>
        </w:rPr>
      </w:pPr>
      <w:r>
        <w:rPr>
          <w:rFonts w:ascii="Arial" w:hAnsi="Arial" w:cs="Arial"/>
          <w:b/>
          <w:color w:val="000000"/>
          <w:sz w:val="24"/>
          <w:szCs w:val="24"/>
        </w:rPr>
        <w:t xml:space="preserve"> </w:t>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t>Chair of Governors</w:t>
      </w:r>
    </w:p>
    <w:p w14:paraId="25E39021" w14:textId="77777777" w:rsidR="00ED2BC7" w:rsidRPr="0066182F" w:rsidRDefault="00ED2BC7" w:rsidP="00ED2BC7">
      <w:pPr>
        <w:spacing w:line="360" w:lineRule="auto"/>
        <w:ind w:firstLine="720"/>
        <w:jc w:val="both"/>
        <w:rPr>
          <w:rFonts w:ascii="Arial" w:hAnsi="Arial" w:cs="Arial"/>
          <w:b/>
          <w:color w:val="000000"/>
          <w:sz w:val="24"/>
          <w:szCs w:val="24"/>
        </w:rPr>
      </w:pPr>
    </w:p>
    <w:p w14:paraId="261D0B58" w14:textId="77777777" w:rsidR="00ED2BC7" w:rsidRDefault="00ED2BC7" w:rsidP="00ED2BC7">
      <w:pPr>
        <w:spacing w:line="360" w:lineRule="auto"/>
        <w:jc w:val="both"/>
        <w:rPr>
          <w:rFonts w:ascii="Arial" w:hAnsi="Arial" w:cs="Arial"/>
          <w:color w:val="000000"/>
          <w:sz w:val="24"/>
          <w:szCs w:val="24"/>
        </w:rPr>
      </w:pPr>
      <w:r>
        <w:rPr>
          <w:rFonts w:ascii="Arial" w:hAnsi="Arial" w:cs="Arial"/>
          <w:color w:val="000000"/>
          <w:sz w:val="24"/>
          <w:szCs w:val="24"/>
        </w:rPr>
        <w:t>Signed: ____________________________</w:t>
      </w:r>
      <w:r>
        <w:rPr>
          <w:rFonts w:ascii="Arial" w:hAnsi="Arial" w:cs="Arial"/>
          <w:color w:val="000000"/>
          <w:sz w:val="24"/>
          <w:szCs w:val="24"/>
        </w:rPr>
        <w:tab/>
        <w:t>David Aldworth</w:t>
      </w:r>
    </w:p>
    <w:p w14:paraId="762F25EE" w14:textId="404AA4D2" w:rsidR="00FB1E7C" w:rsidRPr="00AC4DAF" w:rsidRDefault="00ED2BC7" w:rsidP="00AC4DAF">
      <w:pPr>
        <w:spacing w:line="360" w:lineRule="auto"/>
        <w:ind w:left="720" w:firstLine="720"/>
        <w:jc w:val="both"/>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Executive</w:t>
      </w:r>
      <w:r>
        <w:rPr>
          <w:rFonts w:ascii="Arial" w:hAnsi="Arial" w:cs="Arial"/>
          <w:sz w:val="24"/>
          <w:szCs w:val="24"/>
        </w:rPr>
        <w:t xml:space="preserve"> </w:t>
      </w:r>
      <w:r>
        <w:rPr>
          <w:rFonts w:ascii="Arial" w:hAnsi="Arial" w:cs="Arial"/>
          <w:b/>
          <w:sz w:val="24"/>
          <w:szCs w:val="24"/>
        </w:rPr>
        <w:t>Head Teacher</w:t>
      </w:r>
    </w:p>
    <w:sectPr w:rsidR="00FB1E7C" w:rsidRPr="00AC4DAF" w:rsidSect="00E34750">
      <w:footerReference w:type="default" r:id="rId9"/>
      <w:pgSz w:w="11906" w:h="16838"/>
      <w:pgMar w:top="1440" w:right="851" w:bottom="1440"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C3C31" w14:textId="77777777" w:rsidR="00E6066F" w:rsidRDefault="00E6066F" w:rsidP="007A26F8">
      <w:pPr>
        <w:spacing w:after="0" w:line="240" w:lineRule="auto"/>
      </w:pPr>
      <w:r>
        <w:separator/>
      </w:r>
    </w:p>
  </w:endnote>
  <w:endnote w:type="continuationSeparator" w:id="0">
    <w:p w14:paraId="192D2BF1" w14:textId="77777777" w:rsidR="00E6066F" w:rsidRDefault="00E6066F" w:rsidP="007A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2129769"/>
      <w:docPartObj>
        <w:docPartGallery w:val="Page Numbers (Bottom of Page)"/>
        <w:docPartUnique/>
      </w:docPartObj>
    </w:sdtPr>
    <w:sdtEndPr>
      <w:rPr>
        <w:color w:val="7F7F7F" w:themeColor="background1" w:themeShade="7F"/>
        <w:spacing w:val="60"/>
      </w:rPr>
    </w:sdtEndPr>
    <w:sdtContent>
      <w:p w14:paraId="424C4B26" w14:textId="45D98FB6" w:rsidR="0066182F" w:rsidRDefault="0066182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61B5D" w:rsidRPr="00F61B5D">
          <w:rPr>
            <w:b/>
            <w:bCs/>
            <w:noProof/>
          </w:rPr>
          <w:t>3</w:t>
        </w:r>
        <w:r>
          <w:rPr>
            <w:b/>
            <w:bCs/>
            <w:noProof/>
          </w:rPr>
          <w:fldChar w:fldCharType="end"/>
        </w:r>
        <w:r>
          <w:rPr>
            <w:b/>
            <w:bCs/>
          </w:rPr>
          <w:t xml:space="preserve"> | </w:t>
        </w:r>
        <w:r>
          <w:rPr>
            <w:color w:val="7F7F7F" w:themeColor="background1" w:themeShade="7F"/>
            <w:spacing w:val="60"/>
          </w:rPr>
          <w:t xml:space="preserve">Page  </w:t>
        </w:r>
        <w:r>
          <w:rPr>
            <w:color w:val="7F7F7F" w:themeColor="background1" w:themeShade="7F"/>
            <w:spacing w:val="60"/>
          </w:rPr>
          <w:tab/>
        </w:r>
        <w:r w:rsidR="00105662">
          <w:rPr>
            <w:color w:val="7F7F7F" w:themeColor="background1" w:themeShade="7F"/>
            <w:spacing w:val="60"/>
          </w:rPr>
          <w:t>Food &amp; Drink</w:t>
        </w:r>
        <w:r>
          <w:rPr>
            <w:color w:val="7F7F7F" w:themeColor="background1" w:themeShade="7F"/>
            <w:spacing w:val="60"/>
          </w:rPr>
          <w:t xml:space="preserve"> Polic</w:t>
        </w:r>
        <w:r w:rsidR="00AC4DAF">
          <w:rPr>
            <w:color w:val="7F7F7F" w:themeColor="background1" w:themeShade="7F"/>
            <w:spacing w:val="60"/>
          </w:rPr>
          <w:t>y</w:t>
        </w:r>
        <w:r>
          <w:rPr>
            <w:color w:val="7F7F7F" w:themeColor="background1" w:themeShade="7F"/>
            <w:spacing w:val="60"/>
          </w:rPr>
          <w:t>–</w:t>
        </w:r>
        <w:r w:rsidR="00AC4DAF">
          <w:rPr>
            <w:color w:val="7F7F7F" w:themeColor="background1" w:themeShade="7F"/>
            <w:spacing w:val="60"/>
          </w:rPr>
          <w:t>CLUSTER</w:t>
        </w:r>
        <w:r w:rsidR="00394CA8">
          <w:rPr>
            <w:color w:val="7F7F7F" w:themeColor="background1" w:themeShade="7F"/>
            <w:spacing w:val="60"/>
          </w:rPr>
          <w:t xml:space="preserve"> LC:</w:t>
        </w:r>
        <w:r w:rsidR="00105662">
          <w:rPr>
            <w:color w:val="7F7F7F" w:themeColor="background1" w:themeShade="7F"/>
            <w:spacing w:val="60"/>
          </w:rPr>
          <w:t>20</w:t>
        </w:r>
        <w:r>
          <w:rPr>
            <w:color w:val="7F7F7F" w:themeColor="background1" w:themeShade="7F"/>
            <w:spacing w:val="60"/>
          </w:rPr>
          <w:t>.</w:t>
        </w:r>
        <w:r w:rsidR="00105662">
          <w:rPr>
            <w:color w:val="7F7F7F" w:themeColor="background1" w:themeShade="7F"/>
            <w:spacing w:val="60"/>
          </w:rPr>
          <w:t>10</w:t>
        </w:r>
        <w:r>
          <w:rPr>
            <w:color w:val="7F7F7F" w:themeColor="background1" w:themeShade="7F"/>
            <w:spacing w:val="60"/>
          </w:rPr>
          <w:t>.202</w:t>
        </w:r>
        <w:r w:rsidR="00321BDF">
          <w:rPr>
            <w:color w:val="7F7F7F" w:themeColor="background1" w:themeShade="7F"/>
            <w:spacing w:val="60"/>
          </w:rPr>
          <w:t>5</w:t>
        </w:r>
        <w:r w:rsidR="00394CA8">
          <w:rPr>
            <w:color w:val="7F7F7F" w:themeColor="background1" w:themeShade="7F"/>
            <w:spacing w:val="60"/>
          </w:rPr>
          <w:t xml:space="preserve">  FGB: </w:t>
        </w:r>
        <w:r w:rsidR="00105662">
          <w:rPr>
            <w:color w:val="7F7F7F" w:themeColor="background1" w:themeShade="7F"/>
            <w:spacing w:val="60"/>
          </w:rPr>
          <w:t>8</w:t>
        </w:r>
        <w:r w:rsidR="00AC4DAF">
          <w:rPr>
            <w:color w:val="7F7F7F" w:themeColor="background1" w:themeShade="7F"/>
            <w:spacing w:val="60"/>
          </w:rPr>
          <w:t>.12.</w:t>
        </w:r>
        <w:r w:rsidR="00394CA8">
          <w:rPr>
            <w:color w:val="7F7F7F" w:themeColor="background1" w:themeShade="7F"/>
            <w:spacing w:val="60"/>
          </w:rPr>
          <w:t>202</w:t>
        </w:r>
        <w:r w:rsidR="00321BDF">
          <w:rPr>
            <w:color w:val="7F7F7F" w:themeColor="background1" w:themeShade="7F"/>
            <w:spacing w:val="60"/>
          </w:rPr>
          <w:t>5</w:t>
        </w:r>
      </w:p>
    </w:sdtContent>
  </w:sdt>
  <w:p w14:paraId="2FF0C1C6" w14:textId="363FA290" w:rsidR="007A26F8" w:rsidRDefault="007A26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57DE0" w14:textId="77777777" w:rsidR="00E6066F" w:rsidRDefault="00E6066F" w:rsidP="007A26F8">
      <w:pPr>
        <w:spacing w:after="0" w:line="240" w:lineRule="auto"/>
      </w:pPr>
      <w:r>
        <w:separator/>
      </w:r>
    </w:p>
  </w:footnote>
  <w:footnote w:type="continuationSeparator" w:id="0">
    <w:p w14:paraId="13D29A91" w14:textId="77777777" w:rsidR="00E6066F" w:rsidRDefault="00E6066F" w:rsidP="007A2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10442"/>
    <w:multiLevelType w:val="hybridMultilevel"/>
    <w:tmpl w:val="EFB0C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17B57"/>
    <w:multiLevelType w:val="hybridMultilevel"/>
    <w:tmpl w:val="39F01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B65C5"/>
    <w:multiLevelType w:val="hybridMultilevel"/>
    <w:tmpl w:val="024696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4E572E3"/>
    <w:multiLevelType w:val="hybridMultilevel"/>
    <w:tmpl w:val="823CBB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9315D88"/>
    <w:multiLevelType w:val="hybridMultilevel"/>
    <w:tmpl w:val="CC06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B3198"/>
    <w:multiLevelType w:val="hybridMultilevel"/>
    <w:tmpl w:val="A552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E96DF6"/>
    <w:multiLevelType w:val="hybridMultilevel"/>
    <w:tmpl w:val="6B425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0F23B7"/>
    <w:multiLevelType w:val="hybridMultilevel"/>
    <w:tmpl w:val="20D2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E8636B"/>
    <w:multiLevelType w:val="hybridMultilevel"/>
    <w:tmpl w:val="0646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47179B"/>
    <w:multiLevelType w:val="hybridMultilevel"/>
    <w:tmpl w:val="86FE52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74B6394C"/>
    <w:multiLevelType w:val="hybridMultilevel"/>
    <w:tmpl w:val="1632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2D1E1B"/>
    <w:multiLevelType w:val="hybridMultilevel"/>
    <w:tmpl w:val="3F285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CD57D6"/>
    <w:multiLevelType w:val="hybridMultilevel"/>
    <w:tmpl w:val="C730E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B7D31CB"/>
    <w:multiLevelType w:val="hybridMultilevel"/>
    <w:tmpl w:val="2BB64BF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7DC11BFD"/>
    <w:multiLevelType w:val="hybridMultilevel"/>
    <w:tmpl w:val="E28822E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6"/>
  </w:num>
  <w:num w:numId="2">
    <w:abstractNumId w:val="11"/>
  </w:num>
  <w:num w:numId="3">
    <w:abstractNumId w:val="8"/>
  </w:num>
  <w:num w:numId="4">
    <w:abstractNumId w:val="2"/>
  </w:num>
  <w:num w:numId="5">
    <w:abstractNumId w:val="7"/>
  </w:num>
  <w:num w:numId="6">
    <w:abstractNumId w:val="1"/>
  </w:num>
  <w:num w:numId="7">
    <w:abstractNumId w:val="10"/>
  </w:num>
  <w:num w:numId="8">
    <w:abstractNumId w:val="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2"/>
  </w:num>
  <w:num w:numId="12">
    <w:abstractNumId w:val="5"/>
  </w:num>
  <w:num w:numId="13">
    <w:abstractNumId w:val="13"/>
  </w:num>
  <w:num w:numId="14">
    <w:abstractNumId w:val="3"/>
  </w:num>
  <w:num w:numId="15">
    <w:abstractNumId w:val="9"/>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6C7"/>
    <w:rsid w:val="00053E1B"/>
    <w:rsid w:val="000558E5"/>
    <w:rsid w:val="00092D7B"/>
    <w:rsid w:val="000D0894"/>
    <w:rsid w:val="000F50B8"/>
    <w:rsid w:val="00105662"/>
    <w:rsid w:val="00117456"/>
    <w:rsid w:val="001826C7"/>
    <w:rsid w:val="00210D9C"/>
    <w:rsid w:val="00237109"/>
    <w:rsid w:val="00271A0B"/>
    <w:rsid w:val="002A79F9"/>
    <w:rsid w:val="00321BDF"/>
    <w:rsid w:val="00322099"/>
    <w:rsid w:val="00375CAF"/>
    <w:rsid w:val="00394CA8"/>
    <w:rsid w:val="00396A32"/>
    <w:rsid w:val="003E2FC1"/>
    <w:rsid w:val="00455DAA"/>
    <w:rsid w:val="00460FE8"/>
    <w:rsid w:val="004C6552"/>
    <w:rsid w:val="005409FA"/>
    <w:rsid w:val="00575002"/>
    <w:rsid w:val="00580D12"/>
    <w:rsid w:val="00595E6D"/>
    <w:rsid w:val="005A136D"/>
    <w:rsid w:val="005B3665"/>
    <w:rsid w:val="005B3A37"/>
    <w:rsid w:val="006301EC"/>
    <w:rsid w:val="0066182F"/>
    <w:rsid w:val="006E5315"/>
    <w:rsid w:val="007A26F8"/>
    <w:rsid w:val="007B257A"/>
    <w:rsid w:val="00823318"/>
    <w:rsid w:val="008E2B81"/>
    <w:rsid w:val="00924E72"/>
    <w:rsid w:val="00926A26"/>
    <w:rsid w:val="00932A2B"/>
    <w:rsid w:val="009919B4"/>
    <w:rsid w:val="009B326E"/>
    <w:rsid w:val="009D67A1"/>
    <w:rsid w:val="009E3F03"/>
    <w:rsid w:val="00AA0647"/>
    <w:rsid w:val="00AA0ED0"/>
    <w:rsid w:val="00AC4DAF"/>
    <w:rsid w:val="00AF47A0"/>
    <w:rsid w:val="00B92977"/>
    <w:rsid w:val="00BB7D83"/>
    <w:rsid w:val="00BC3978"/>
    <w:rsid w:val="00BD3818"/>
    <w:rsid w:val="00C06351"/>
    <w:rsid w:val="00C854A2"/>
    <w:rsid w:val="00CE72BF"/>
    <w:rsid w:val="00D348F6"/>
    <w:rsid w:val="00D50E9F"/>
    <w:rsid w:val="00D9566B"/>
    <w:rsid w:val="00E274DE"/>
    <w:rsid w:val="00E34750"/>
    <w:rsid w:val="00E6066F"/>
    <w:rsid w:val="00E93727"/>
    <w:rsid w:val="00ED2BC7"/>
    <w:rsid w:val="00F11535"/>
    <w:rsid w:val="00F16B3A"/>
    <w:rsid w:val="00F61B5D"/>
    <w:rsid w:val="00F919A3"/>
    <w:rsid w:val="00FB0919"/>
    <w:rsid w:val="00FB1E7C"/>
    <w:rsid w:val="00FD744F"/>
    <w:rsid w:val="00FF3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8E617C"/>
  <w15:chartTrackingRefBased/>
  <w15:docId w15:val="{76D393A9-CB9A-4559-A81B-78806325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318"/>
    <w:rPr>
      <w:color w:val="0563C1" w:themeColor="hyperlink"/>
      <w:u w:val="single"/>
    </w:rPr>
  </w:style>
  <w:style w:type="character" w:customStyle="1" w:styleId="UnresolvedMention1">
    <w:name w:val="Unresolved Mention1"/>
    <w:basedOn w:val="DefaultParagraphFont"/>
    <w:uiPriority w:val="99"/>
    <w:semiHidden/>
    <w:unhideWhenUsed/>
    <w:rsid w:val="00823318"/>
    <w:rPr>
      <w:color w:val="605E5C"/>
      <w:shd w:val="clear" w:color="auto" w:fill="E1DFDD"/>
    </w:rPr>
  </w:style>
  <w:style w:type="paragraph" w:styleId="ListParagraph">
    <w:name w:val="List Paragraph"/>
    <w:basedOn w:val="Normal"/>
    <w:uiPriority w:val="34"/>
    <w:qFormat/>
    <w:rsid w:val="008E2B81"/>
    <w:pPr>
      <w:ind w:left="720"/>
      <w:contextualSpacing/>
    </w:pPr>
  </w:style>
  <w:style w:type="paragraph" w:styleId="Header">
    <w:name w:val="header"/>
    <w:basedOn w:val="Normal"/>
    <w:link w:val="HeaderChar"/>
    <w:uiPriority w:val="99"/>
    <w:unhideWhenUsed/>
    <w:rsid w:val="007A2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6F8"/>
  </w:style>
  <w:style w:type="paragraph" w:styleId="Footer">
    <w:name w:val="footer"/>
    <w:basedOn w:val="Normal"/>
    <w:link w:val="FooterChar"/>
    <w:uiPriority w:val="99"/>
    <w:unhideWhenUsed/>
    <w:rsid w:val="007A2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6F8"/>
  </w:style>
  <w:style w:type="table" w:styleId="TableGrid">
    <w:name w:val="Table Grid"/>
    <w:basedOn w:val="TableNormal"/>
    <w:uiPriority w:val="39"/>
    <w:rsid w:val="00375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2977"/>
    <w:rPr>
      <w:sz w:val="16"/>
      <w:szCs w:val="16"/>
    </w:rPr>
  </w:style>
  <w:style w:type="paragraph" w:styleId="CommentText">
    <w:name w:val="annotation text"/>
    <w:basedOn w:val="Normal"/>
    <w:link w:val="CommentTextChar"/>
    <w:uiPriority w:val="99"/>
    <w:semiHidden/>
    <w:unhideWhenUsed/>
    <w:rsid w:val="00B92977"/>
    <w:pPr>
      <w:spacing w:line="240" w:lineRule="auto"/>
    </w:pPr>
    <w:rPr>
      <w:sz w:val="20"/>
      <w:szCs w:val="20"/>
    </w:rPr>
  </w:style>
  <w:style w:type="character" w:customStyle="1" w:styleId="CommentTextChar">
    <w:name w:val="Comment Text Char"/>
    <w:basedOn w:val="DefaultParagraphFont"/>
    <w:link w:val="CommentText"/>
    <w:uiPriority w:val="99"/>
    <w:semiHidden/>
    <w:rsid w:val="00B92977"/>
    <w:rPr>
      <w:sz w:val="20"/>
      <w:szCs w:val="20"/>
    </w:rPr>
  </w:style>
  <w:style w:type="paragraph" w:styleId="CommentSubject">
    <w:name w:val="annotation subject"/>
    <w:basedOn w:val="CommentText"/>
    <w:next w:val="CommentText"/>
    <w:link w:val="CommentSubjectChar"/>
    <w:uiPriority w:val="99"/>
    <w:semiHidden/>
    <w:unhideWhenUsed/>
    <w:rsid w:val="00B92977"/>
    <w:rPr>
      <w:b/>
      <w:bCs/>
    </w:rPr>
  </w:style>
  <w:style w:type="character" w:customStyle="1" w:styleId="CommentSubjectChar">
    <w:name w:val="Comment Subject Char"/>
    <w:basedOn w:val="CommentTextChar"/>
    <w:link w:val="CommentSubject"/>
    <w:uiPriority w:val="99"/>
    <w:semiHidden/>
    <w:rsid w:val="00B92977"/>
    <w:rPr>
      <w:b/>
      <w:bCs/>
      <w:sz w:val="20"/>
      <w:szCs w:val="20"/>
    </w:rPr>
  </w:style>
  <w:style w:type="paragraph" w:styleId="BalloonText">
    <w:name w:val="Balloon Text"/>
    <w:basedOn w:val="Normal"/>
    <w:link w:val="BalloonTextChar"/>
    <w:uiPriority w:val="99"/>
    <w:semiHidden/>
    <w:unhideWhenUsed/>
    <w:rsid w:val="00B929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977"/>
    <w:rPr>
      <w:rFonts w:ascii="Segoe UI" w:hAnsi="Segoe UI" w:cs="Segoe UI"/>
      <w:sz w:val="18"/>
      <w:szCs w:val="18"/>
    </w:rPr>
  </w:style>
  <w:style w:type="paragraph" w:styleId="NoSpacing">
    <w:name w:val="No Spacing"/>
    <w:link w:val="NoSpacingChar"/>
    <w:uiPriority w:val="1"/>
    <w:qFormat/>
    <w:rsid w:val="00E3475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3475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89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rtwellbirmingham.co.uk/weani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2079</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Aldworth</dc:creator>
  <cp:keywords/>
  <dc:description/>
  <cp:lastModifiedBy>David Aldworth</cp:lastModifiedBy>
  <cp:revision>2</cp:revision>
  <cp:lastPrinted>2024-03-04T11:14:00Z</cp:lastPrinted>
  <dcterms:created xsi:type="dcterms:W3CDTF">2025-11-19T09:38:00Z</dcterms:created>
  <dcterms:modified xsi:type="dcterms:W3CDTF">2025-11-19T09:38:00Z</dcterms:modified>
</cp:coreProperties>
</file>